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8D0" w14:textId="0C6667DF" w:rsidR="00D47F23" w:rsidRDefault="00F41704">
      <w:r>
        <w:rPr>
          <w:noProof/>
        </w:rPr>
        <w:drawing>
          <wp:inline distT="0" distB="0" distL="0" distR="0" wp14:anchorId="3E783E52" wp14:editId="33D4F922">
            <wp:extent cx="5334000" cy="2307697"/>
            <wp:effectExtent l="0" t="0" r="0" b="3810"/>
            <wp:docPr id="1" name="Picture 1" descr="A picture containing text, clipar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57" cy="2309236"/>
                    </a:xfrm>
                    <a:prstGeom prst="rect">
                      <a:avLst/>
                    </a:prstGeom>
                  </pic:spPr>
                </pic:pic>
              </a:graphicData>
            </a:graphic>
          </wp:inline>
        </w:drawing>
      </w:r>
    </w:p>
    <w:p w14:paraId="4FAB8A50" w14:textId="02E5F0AA" w:rsidR="00F41704" w:rsidRDefault="00F41704"/>
    <w:p w14:paraId="5C0FD0B5" w14:textId="77777777" w:rsidR="00F41704" w:rsidRPr="00F41704" w:rsidRDefault="00F41704" w:rsidP="00F41704">
      <w:pPr>
        <w:spacing w:before="100" w:beforeAutospacing="1" w:after="100" w:afterAutospacing="1"/>
        <w:rPr>
          <w:rFonts w:ascii="Times New Roman" w:eastAsia="Times New Roman" w:hAnsi="Times New Roman" w:cs="Times New Roman"/>
          <w:lang w:eastAsia="en-GB"/>
        </w:rPr>
      </w:pPr>
      <w:r w:rsidRPr="00F41704">
        <w:rPr>
          <w:rFonts w:ascii="Calibri" w:eastAsia="Times New Roman" w:hAnsi="Calibri" w:cs="Calibri"/>
          <w:sz w:val="56"/>
          <w:szCs w:val="56"/>
          <w:lang w:eastAsia="en-GB"/>
        </w:rPr>
        <w:t xml:space="preserve">Data Protection Policy </w:t>
      </w:r>
    </w:p>
    <w:p w14:paraId="4A4E55D1" w14:textId="7A4F5D78" w:rsidR="00F41704" w:rsidRDefault="00F41704"/>
    <w:p w14:paraId="51C1C8C4" w14:textId="123FF0EE" w:rsidR="00F41704" w:rsidRDefault="00F41704"/>
    <w:p w14:paraId="3A0A9940" w14:textId="43A60E55" w:rsidR="00F41704" w:rsidRDefault="00F41704"/>
    <w:p w14:paraId="5480A3CD" w14:textId="6618CFE7" w:rsidR="00F41704" w:rsidRDefault="00F41704"/>
    <w:p w14:paraId="60ECC85A" w14:textId="76CF1310" w:rsidR="00F41704" w:rsidRDefault="00F41704"/>
    <w:p w14:paraId="011B3C03" w14:textId="0CD9E17C" w:rsidR="00F41704" w:rsidRDefault="00F41704"/>
    <w:p w14:paraId="1DAC13D6" w14:textId="6D81CA26" w:rsidR="00F41704" w:rsidRDefault="00F41704"/>
    <w:p w14:paraId="27350E5A" w14:textId="39745C33" w:rsidR="00F41704" w:rsidRDefault="00F41704"/>
    <w:p w14:paraId="4001F1A2" w14:textId="259FBD47" w:rsidR="00F41704" w:rsidRDefault="00F41704"/>
    <w:p w14:paraId="7C2D1612" w14:textId="68B4A31A" w:rsidR="00F41704" w:rsidRDefault="00F41704"/>
    <w:p w14:paraId="74E2124E" w14:textId="1FE52FD3" w:rsidR="00F41704" w:rsidRDefault="00F41704"/>
    <w:p w14:paraId="3668844D" w14:textId="62A83EDC" w:rsidR="00F41704" w:rsidRDefault="00F41704"/>
    <w:p w14:paraId="6B80634C" w14:textId="376E5199" w:rsidR="00F41704" w:rsidRDefault="00F41704"/>
    <w:p w14:paraId="1E3D1F25" w14:textId="29E089A3" w:rsidR="00F41704" w:rsidRDefault="00F41704"/>
    <w:p w14:paraId="260CF8B9" w14:textId="5AAEA81F" w:rsidR="00F41704" w:rsidRDefault="00F41704"/>
    <w:p w14:paraId="7974A212" w14:textId="0A7A9390" w:rsidR="00F41704" w:rsidRDefault="00F41704"/>
    <w:p w14:paraId="1B7BBB14" w14:textId="74C4B7D8" w:rsidR="00F41704" w:rsidRDefault="00F41704"/>
    <w:p w14:paraId="39CDC18B" w14:textId="2586D6E0" w:rsidR="00F41704" w:rsidRDefault="00F41704"/>
    <w:p w14:paraId="40EE2000" w14:textId="0A4E6490" w:rsidR="00F41704" w:rsidRDefault="00F41704"/>
    <w:p w14:paraId="7C74A381" w14:textId="21B178BC" w:rsidR="00F41704" w:rsidRDefault="00F41704"/>
    <w:p w14:paraId="30719B4A" w14:textId="29A3B985" w:rsidR="00F41704" w:rsidRDefault="00F41704" w:rsidP="00F41704">
      <w:pPr>
        <w:jc w:val="right"/>
      </w:pPr>
      <w:r>
        <w:t>May 2022</w:t>
      </w:r>
    </w:p>
    <w:p w14:paraId="0910DD9D" w14:textId="67128FA6" w:rsidR="00F41704" w:rsidRDefault="00F41704" w:rsidP="00F41704">
      <w:pPr>
        <w:jc w:val="right"/>
      </w:pPr>
    </w:p>
    <w:p w14:paraId="4E1DB54F" w14:textId="64C18804" w:rsidR="00F41704" w:rsidRDefault="00F41704" w:rsidP="00F41704">
      <w:pPr>
        <w:jc w:val="right"/>
      </w:pPr>
    </w:p>
    <w:p w14:paraId="6F8BE601" w14:textId="6503AB6C" w:rsidR="00F41704" w:rsidRDefault="00F41704" w:rsidP="00F41704">
      <w:pPr>
        <w:jc w:val="right"/>
      </w:pPr>
    </w:p>
    <w:p w14:paraId="58D44033" w14:textId="61AFC8EE" w:rsidR="00F41704" w:rsidRDefault="00F41704" w:rsidP="00F41704">
      <w:pPr>
        <w:jc w:val="right"/>
      </w:pPr>
    </w:p>
    <w:p w14:paraId="2FBC3B96" w14:textId="6346BD43" w:rsidR="00F41704" w:rsidRDefault="00F41704" w:rsidP="00F41704">
      <w:pPr>
        <w:jc w:val="right"/>
      </w:pPr>
    </w:p>
    <w:p w14:paraId="2BD79007" w14:textId="07BD2A79" w:rsidR="00F41704" w:rsidRDefault="00F41704" w:rsidP="00F41704">
      <w:pPr>
        <w:jc w:val="right"/>
      </w:pPr>
    </w:p>
    <w:p w14:paraId="7F1313D5" w14:textId="19ECD535" w:rsidR="00F41704" w:rsidRDefault="00F41704" w:rsidP="00F41704">
      <w:pPr>
        <w:jc w:val="right"/>
      </w:pPr>
    </w:p>
    <w:p w14:paraId="2DBC0B6D" w14:textId="247A8B16" w:rsidR="00F41704" w:rsidRDefault="00F41704" w:rsidP="00F41704">
      <w:pPr>
        <w:pStyle w:val="Heading1"/>
      </w:pPr>
      <w:r>
        <w:lastRenderedPageBreak/>
        <w:t>Policy Statement</w:t>
      </w:r>
    </w:p>
    <w:p w14:paraId="13F4A4DD" w14:textId="473026E1" w:rsidR="00F41704" w:rsidRDefault="00F41704" w:rsidP="00F41704">
      <w:pPr>
        <w:pStyle w:val="NormalWeb"/>
      </w:pPr>
      <w:r>
        <w:rPr>
          <w:rFonts w:ascii="Calibri" w:hAnsi="Calibri" w:cs="Calibri"/>
          <w:sz w:val="22"/>
          <w:szCs w:val="22"/>
        </w:rPr>
        <w:t>Eventi Management</w:t>
      </w:r>
      <w:r>
        <w:rPr>
          <w:rFonts w:ascii="Calibri" w:hAnsi="Calibri" w:cs="Calibri"/>
          <w:sz w:val="22"/>
          <w:szCs w:val="22"/>
        </w:rPr>
        <w:t xml:space="preserve"> is committed to ensuring Data Protection in all forms throughout all our projects. </w:t>
      </w:r>
    </w:p>
    <w:p w14:paraId="2B657F8A" w14:textId="77777777" w:rsidR="00F41704" w:rsidRDefault="00F41704" w:rsidP="00F41704">
      <w:pPr>
        <w:pStyle w:val="NormalWeb"/>
      </w:pPr>
      <w:r>
        <w:rPr>
          <w:rFonts w:ascii="Calibri" w:hAnsi="Calibri" w:cs="Calibri"/>
          <w:sz w:val="26"/>
          <w:szCs w:val="26"/>
        </w:rPr>
        <w:t xml:space="preserve">Personal Privacy Rights </w:t>
      </w:r>
    </w:p>
    <w:p w14:paraId="6FDA8F05" w14:textId="55CC8D73" w:rsidR="00F41704" w:rsidRDefault="00F41704" w:rsidP="00F41704">
      <w:pPr>
        <w:pStyle w:val="NormalWeb"/>
      </w:pPr>
      <w:r>
        <w:rPr>
          <w:rFonts w:ascii="Calibri" w:hAnsi="Calibri" w:cs="Calibri"/>
          <w:sz w:val="22"/>
          <w:szCs w:val="22"/>
        </w:rPr>
        <w:t xml:space="preserve">Anyone who </w:t>
      </w:r>
      <w:r>
        <w:rPr>
          <w:rFonts w:ascii="Calibri" w:hAnsi="Calibri" w:cs="Calibri"/>
          <w:sz w:val="22"/>
          <w:szCs w:val="22"/>
        </w:rPr>
        <w:t>Eventi Management</w:t>
      </w:r>
      <w:r>
        <w:rPr>
          <w:rFonts w:ascii="Calibri" w:hAnsi="Calibri" w:cs="Calibri"/>
          <w:sz w:val="22"/>
          <w:szCs w:val="22"/>
        </w:rPr>
        <w:t xml:space="preserve"> works with is entitled to the following rights: </w:t>
      </w:r>
    </w:p>
    <w:p w14:paraId="2EADB45E" w14:textId="77777777" w:rsidR="00F41704" w:rsidRDefault="00F41704" w:rsidP="00F41704">
      <w:pPr>
        <w:pStyle w:val="NormalWeb"/>
        <w:numPr>
          <w:ilvl w:val="0"/>
          <w:numId w:val="1"/>
        </w:numPr>
        <w:rPr>
          <w:rFonts w:ascii="SymbolMT" w:hAnsi="SymbolMT"/>
          <w:sz w:val="22"/>
          <w:szCs w:val="22"/>
        </w:rPr>
      </w:pPr>
      <w:r>
        <w:rPr>
          <w:rFonts w:ascii="Calibri" w:hAnsi="Calibri" w:cs="Calibri"/>
          <w:sz w:val="22"/>
          <w:szCs w:val="22"/>
        </w:rPr>
        <w:t xml:space="preserve">Have access to what information we hold on you </w:t>
      </w:r>
    </w:p>
    <w:p w14:paraId="58ED563C" w14:textId="77777777" w:rsidR="00F41704" w:rsidRDefault="00F41704" w:rsidP="00F41704">
      <w:pPr>
        <w:pStyle w:val="NormalWeb"/>
        <w:numPr>
          <w:ilvl w:val="0"/>
          <w:numId w:val="1"/>
        </w:numPr>
        <w:rPr>
          <w:rFonts w:ascii="SymbolMT" w:hAnsi="SymbolMT"/>
          <w:sz w:val="22"/>
          <w:szCs w:val="22"/>
        </w:rPr>
      </w:pPr>
      <w:r>
        <w:rPr>
          <w:rFonts w:ascii="Calibri" w:hAnsi="Calibri" w:cs="Calibri"/>
          <w:sz w:val="22"/>
          <w:szCs w:val="22"/>
        </w:rPr>
        <w:t xml:space="preserve">Have inaccuracies of your information corrected </w:t>
      </w:r>
    </w:p>
    <w:p w14:paraId="24121EB4" w14:textId="77777777" w:rsidR="00F41704" w:rsidRDefault="00F41704" w:rsidP="00F41704">
      <w:pPr>
        <w:pStyle w:val="NormalWeb"/>
        <w:numPr>
          <w:ilvl w:val="0"/>
          <w:numId w:val="1"/>
        </w:numPr>
        <w:rPr>
          <w:rFonts w:ascii="SymbolMT" w:hAnsi="SymbolMT"/>
          <w:sz w:val="22"/>
          <w:szCs w:val="22"/>
        </w:rPr>
      </w:pPr>
      <w:r>
        <w:rPr>
          <w:rFonts w:ascii="Calibri" w:hAnsi="Calibri" w:cs="Calibri"/>
          <w:sz w:val="22"/>
          <w:szCs w:val="22"/>
        </w:rPr>
        <w:t xml:space="preserve">Have all your information erased </w:t>
      </w:r>
    </w:p>
    <w:p w14:paraId="6630B03C" w14:textId="77777777" w:rsidR="00F41704" w:rsidRDefault="00F41704" w:rsidP="00F41704">
      <w:pPr>
        <w:pStyle w:val="NormalWeb"/>
        <w:numPr>
          <w:ilvl w:val="0"/>
          <w:numId w:val="1"/>
        </w:numPr>
        <w:rPr>
          <w:rFonts w:ascii="SymbolMT" w:hAnsi="SymbolMT"/>
          <w:sz w:val="22"/>
          <w:szCs w:val="22"/>
        </w:rPr>
      </w:pPr>
      <w:r>
        <w:rPr>
          <w:rFonts w:ascii="Calibri" w:hAnsi="Calibri" w:cs="Calibri"/>
          <w:sz w:val="22"/>
          <w:szCs w:val="22"/>
        </w:rPr>
        <w:t xml:space="preserve">Object to direct marketing </w:t>
      </w:r>
    </w:p>
    <w:p w14:paraId="74E5ED9F" w14:textId="77777777" w:rsidR="00F41704" w:rsidRDefault="00F41704" w:rsidP="00F41704">
      <w:pPr>
        <w:pStyle w:val="NormalWeb"/>
        <w:numPr>
          <w:ilvl w:val="0"/>
          <w:numId w:val="1"/>
        </w:numPr>
        <w:rPr>
          <w:rFonts w:ascii="SymbolMT" w:hAnsi="SymbolMT"/>
          <w:sz w:val="22"/>
          <w:szCs w:val="22"/>
        </w:rPr>
      </w:pPr>
      <w:r>
        <w:rPr>
          <w:rFonts w:ascii="Calibri" w:hAnsi="Calibri" w:cs="Calibri"/>
          <w:sz w:val="22"/>
          <w:szCs w:val="22"/>
        </w:rPr>
        <w:t xml:space="preserve">To restrict the processing of your information, including automated decision-making </w:t>
      </w:r>
    </w:p>
    <w:p w14:paraId="33D9E852" w14:textId="235B4ACC" w:rsidR="00F41704" w:rsidRPr="00F41704" w:rsidRDefault="00F41704" w:rsidP="00F41704">
      <w:pPr>
        <w:pStyle w:val="NormalWeb"/>
        <w:numPr>
          <w:ilvl w:val="0"/>
          <w:numId w:val="1"/>
        </w:numPr>
        <w:rPr>
          <w:rFonts w:ascii="SymbolMT" w:hAnsi="SymbolMT"/>
          <w:sz w:val="22"/>
          <w:szCs w:val="22"/>
        </w:rPr>
      </w:pPr>
      <w:r>
        <w:rPr>
          <w:rFonts w:ascii="Calibri" w:hAnsi="Calibri" w:cs="Calibri"/>
          <w:sz w:val="22"/>
          <w:szCs w:val="22"/>
        </w:rPr>
        <w:t xml:space="preserve">Data portability </w:t>
      </w:r>
    </w:p>
    <w:p w14:paraId="6EA6BE6A" w14:textId="77777777" w:rsidR="00F41704" w:rsidRDefault="00F41704" w:rsidP="00F41704">
      <w:pPr>
        <w:pStyle w:val="NormalWeb"/>
      </w:pPr>
      <w:r>
        <w:rPr>
          <w:rFonts w:ascii="Calibri" w:hAnsi="Calibri" w:cs="Calibri"/>
          <w:sz w:val="26"/>
          <w:szCs w:val="26"/>
        </w:rPr>
        <w:t xml:space="preserve">Access to Information </w:t>
      </w:r>
    </w:p>
    <w:p w14:paraId="1A494B0B" w14:textId="77777777" w:rsidR="00F41704" w:rsidRDefault="00F41704" w:rsidP="00F41704">
      <w:pPr>
        <w:pStyle w:val="NormalWeb"/>
        <w:rPr>
          <w:rFonts w:ascii="Calibri" w:hAnsi="Calibri" w:cs="Calibri"/>
          <w:sz w:val="22"/>
          <w:szCs w:val="22"/>
        </w:rPr>
      </w:pPr>
      <w:r>
        <w:rPr>
          <w:rFonts w:ascii="Calibri" w:hAnsi="Calibri" w:cs="Calibri"/>
          <w:sz w:val="22"/>
          <w:szCs w:val="22"/>
        </w:rPr>
        <w:t xml:space="preserve">Access to information can be requested from </w:t>
      </w:r>
      <w:r>
        <w:rPr>
          <w:rFonts w:ascii="Calibri" w:hAnsi="Calibri" w:cs="Calibri"/>
          <w:sz w:val="22"/>
          <w:szCs w:val="22"/>
        </w:rPr>
        <w:t>Eventi Management</w:t>
      </w:r>
      <w:r>
        <w:rPr>
          <w:rFonts w:ascii="Calibri" w:hAnsi="Calibri" w:cs="Calibri"/>
          <w:sz w:val="22"/>
          <w:szCs w:val="22"/>
        </w:rPr>
        <w:t xml:space="preserve"> using the contact details supplied at the bottom of this page. </w:t>
      </w:r>
    </w:p>
    <w:p w14:paraId="094CE064" w14:textId="55DCFFAC" w:rsidR="00F41704" w:rsidRPr="00F41704" w:rsidRDefault="00F41704" w:rsidP="00F41704">
      <w:pPr>
        <w:pStyle w:val="NormalWeb"/>
        <w:rPr>
          <w:rFonts w:ascii="Calibri" w:hAnsi="Calibri" w:cs="Calibri"/>
          <w:sz w:val="22"/>
          <w:szCs w:val="22"/>
        </w:rPr>
      </w:pPr>
      <w:r>
        <w:rPr>
          <w:rFonts w:ascii="Calibri" w:hAnsi="Calibri" w:cs="Calibri"/>
          <w:sz w:val="26"/>
          <w:szCs w:val="26"/>
        </w:rPr>
        <w:t xml:space="preserve">Data Retention </w:t>
      </w:r>
    </w:p>
    <w:p w14:paraId="65491040" w14:textId="732A324F" w:rsidR="00F41704" w:rsidRDefault="00F41704" w:rsidP="00F41704">
      <w:pPr>
        <w:pStyle w:val="NormalWeb"/>
      </w:pPr>
      <w:r>
        <w:rPr>
          <w:rFonts w:ascii="Calibri" w:hAnsi="Calibri" w:cs="Calibri"/>
          <w:sz w:val="22"/>
          <w:szCs w:val="22"/>
        </w:rPr>
        <w:t>Eventi Management</w:t>
      </w:r>
      <w:r>
        <w:rPr>
          <w:rFonts w:ascii="Calibri" w:hAnsi="Calibri" w:cs="Calibri"/>
          <w:sz w:val="22"/>
          <w:szCs w:val="22"/>
        </w:rPr>
        <w:t xml:space="preserve"> will hold all documents in line with the table provided in this document. </w:t>
      </w:r>
    </w:p>
    <w:p w14:paraId="3F0162BB" w14:textId="68FEA0FD" w:rsidR="00F41704" w:rsidRDefault="00F41704" w:rsidP="00F41704">
      <w:pPr>
        <w:pStyle w:val="NormalWeb"/>
      </w:pPr>
      <w:r>
        <w:rPr>
          <w:rFonts w:ascii="Calibri" w:hAnsi="Calibri" w:cs="Calibri"/>
          <w:sz w:val="22"/>
          <w:szCs w:val="22"/>
        </w:rPr>
        <w:t xml:space="preserve">A request can be submitted to delete and remove part, or all your information held by </w:t>
      </w:r>
      <w:r>
        <w:rPr>
          <w:rFonts w:ascii="Calibri" w:hAnsi="Calibri" w:cs="Calibri"/>
          <w:sz w:val="22"/>
          <w:szCs w:val="22"/>
        </w:rPr>
        <w:t>Eventi Management</w:t>
      </w:r>
      <w:r>
        <w:rPr>
          <w:rFonts w:ascii="Calibri" w:hAnsi="Calibri" w:cs="Calibri"/>
          <w:sz w:val="22"/>
          <w:szCs w:val="22"/>
        </w:rPr>
        <w:t xml:space="preserve">. However, we will require proof of identification. </w:t>
      </w:r>
    </w:p>
    <w:p w14:paraId="333586F6" w14:textId="0B7304DF" w:rsidR="00F41704" w:rsidRDefault="00F41704" w:rsidP="00F41704">
      <w:pPr>
        <w:pStyle w:val="NormalWeb"/>
        <w:rPr>
          <w:rFonts w:ascii="Calibri" w:hAnsi="Calibri" w:cs="Calibri"/>
          <w:sz w:val="22"/>
          <w:szCs w:val="22"/>
        </w:rPr>
      </w:pPr>
      <w:r>
        <w:rPr>
          <w:rFonts w:ascii="Calibri" w:hAnsi="Calibri" w:cs="Calibri"/>
          <w:sz w:val="22"/>
          <w:szCs w:val="22"/>
        </w:rPr>
        <w:t xml:space="preserve">Signed release documents that are required for legal purposes will be held at the discretion and advice of the Data Protection Commissioner. </w:t>
      </w:r>
    </w:p>
    <w:p w14:paraId="35CEADEF" w14:textId="77777777" w:rsidR="00F41704" w:rsidRDefault="00F41704" w:rsidP="00F41704">
      <w:pPr>
        <w:pStyle w:val="NormalWeb"/>
      </w:pPr>
      <w:r>
        <w:rPr>
          <w:rFonts w:ascii="Calibri" w:hAnsi="Calibri" w:cs="Calibri"/>
          <w:sz w:val="26"/>
          <w:szCs w:val="26"/>
        </w:rPr>
        <w:t xml:space="preserve">Data Protection Impact Assessment (DPIA) </w:t>
      </w:r>
    </w:p>
    <w:p w14:paraId="54F372E1" w14:textId="750C4D5D" w:rsidR="00F41704" w:rsidRDefault="00F41704" w:rsidP="00F41704">
      <w:pPr>
        <w:pStyle w:val="NormalWeb"/>
        <w:rPr>
          <w:rFonts w:ascii="Calibri" w:hAnsi="Calibri" w:cs="Calibri"/>
          <w:sz w:val="22"/>
          <w:szCs w:val="22"/>
        </w:rPr>
      </w:pPr>
      <w:r>
        <w:rPr>
          <w:rFonts w:ascii="Calibri" w:hAnsi="Calibri" w:cs="Calibri"/>
          <w:sz w:val="22"/>
          <w:szCs w:val="22"/>
        </w:rPr>
        <w:t xml:space="preserve">Eventi Management </w:t>
      </w:r>
      <w:r>
        <w:rPr>
          <w:rFonts w:ascii="Calibri" w:hAnsi="Calibri" w:cs="Calibri"/>
          <w:sz w:val="22"/>
          <w:szCs w:val="22"/>
        </w:rPr>
        <w:t xml:space="preserve">will perform a Data Protection Impact Assessment as necessary, in line with the General Data Protection Regulation. DPIA’s will be held on file and can be requested from the </w:t>
      </w:r>
      <w:r>
        <w:rPr>
          <w:rFonts w:ascii="Calibri" w:hAnsi="Calibri" w:cs="Calibri"/>
          <w:sz w:val="22"/>
          <w:szCs w:val="22"/>
        </w:rPr>
        <w:t>Eventi Management</w:t>
      </w:r>
      <w:r>
        <w:rPr>
          <w:rFonts w:ascii="Calibri" w:hAnsi="Calibri" w:cs="Calibri"/>
          <w:sz w:val="22"/>
          <w:szCs w:val="22"/>
        </w:rPr>
        <w:t xml:space="preserve"> office. </w:t>
      </w:r>
    </w:p>
    <w:p w14:paraId="027A999E" w14:textId="77777777" w:rsidR="00F41704" w:rsidRDefault="00F41704" w:rsidP="00F41704">
      <w:pPr>
        <w:pStyle w:val="NormalWeb"/>
      </w:pPr>
      <w:r>
        <w:rPr>
          <w:rFonts w:ascii="Calibri" w:hAnsi="Calibri" w:cs="Calibri"/>
          <w:sz w:val="26"/>
          <w:szCs w:val="26"/>
        </w:rPr>
        <w:t xml:space="preserve">Contact Details </w:t>
      </w:r>
    </w:p>
    <w:p w14:paraId="3464022A" w14:textId="0AFE1602" w:rsidR="00F41704" w:rsidRDefault="00F41704" w:rsidP="00F41704">
      <w:pPr>
        <w:pStyle w:val="NormalWeb"/>
      </w:pPr>
      <w:r>
        <w:rPr>
          <w:rFonts w:ascii="Calibri" w:hAnsi="Calibri" w:cs="Calibri"/>
          <w:sz w:val="22"/>
          <w:szCs w:val="22"/>
        </w:rPr>
        <w:t xml:space="preserve">You can contact </w:t>
      </w:r>
      <w:r>
        <w:rPr>
          <w:rFonts w:ascii="Calibri" w:hAnsi="Calibri" w:cs="Calibri"/>
          <w:sz w:val="22"/>
          <w:szCs w:val="22"/>
        </w:rPr>
        <w:t>Eventi Management</w:t>
      </w:r>
      <w:r>
        <w:rPr>
          <w:rFonts w:ascii="Calibri" w:hAnsi="Calibri" w:cs="Calibri"/>
          <w:sz w:val="22"/>
          <w:szCs w:val="22"/>
        </w:rPr>
        <w:t xml:space="preserve">through the following methods: </w:t>
      </w:r>
    </w:p>
    <w:p w14:paraId="7BB3CED6" w14:textId="3D94BE93" w:rsidR="00F41704" w:rsidRDefault="00F41704" w:rsidP="00F41704">
      <w:pPr>
        <w:pStyle w:val="NormalWeb"/>
        <w:rPr>
          <w:rFonts w:ascii="SymbolMT" w:hAnsi="SymbolMT"/>
          <w:sz w:val="22"/>
          <w:szCs w:val="22"/>
        </w:rPr>
      </w:pPr>
      <w:r>
        <w:rPr>
          <w:rFonts w:ascii="Calibri" w:hAnsi="Calibri" w:cs="Calibri"/>
          <w:sz w:val="22"/>
          <w:szCs w:val="22"/>
        </w:rPr>
        <w:t xml:space="preserve">Telephone: </w:t>
      </w:r>
      <w:r>
        <w:rPr>
          <w:rFonts w:ascii="Calibri" w:hAnsi="Calibri" w:cs="Calibri"/>
          <w:i/>
          <w:iCs/>
          <w:sz w:val="22"/>
          <w:szCs w:val="22"/>
        </w:rPr>
        <w:t>+353 (0)21 4</w:t>
      </w:r>
      <w:r>
        <w:rPr>
          <w:rFonts w:ascii="Calibri" w:hAnsi="Calibri" w:cs="Calibri"/>
          <w:i/>
          <w:iCs/>
          <w:sz w:val="22"/>
          <w:szCs w:val="22"/>
        </w:rPr>
        <w:t>553095</w:t>
      </w:r>
    </w:p>
    <w:p w14:paraId="3C12E6D2" w14:textId="32EA03D6" w:rsidR="00F41704" w:rsidRDefault="00F41704" w:rsidP="00F41704">
      <w:pPr>
        <w:pStyle w:val="NormalWeb"/>
        <w:rPr>
          <w:rFonts w:ascii="SymbolMT" w:hAnsi="SymbolMT"/>
          <w:sz w:val="22"/>
          <w:szCs w:val="22"/>
        </w:rPr>
      </w:pPr>
      <w:r>
        <w:rPr>
          <w:rFonts w:ascii="Calibri" w:hAnsi="Calibri" w:cs="Calibri"/>
          <w:sz w:val="22"/>
          <w:szCs w:val="22"/>
        </w:rPr>
        <w:t xml:space="preserve">E-mail: </w:t>
      </w:r>
      <w:r>
        <w:rPr>
          <w:rFonts w:ascii="Calibri" w:hAnsi="Calibri" w:cs="Calibri"/>
          <w:i/>
          <w:iCs/>
          <w:color w:val="0260BF"/>
          <w:sz w:val="22"/>
          <w:szCs w:val="22"/>
        </w:rPr>
        <w:t>info@eventi.ie</w:t>
      </w:r>
      <w:r>
        <w:rPr>
          <w:rFonts w:ascii="Calibri" w:hAnsi="Calibri" w:cs="Calibri"/>
          <w:i/>
          <w:iCs/>
          <w:color w:val="0260BF"/>
          <w:sz w:val="22"/>
          <w:szCs w:val="22"/>
        </w:rPr>
        <w:t xml:space="preserve"> </w:t>
      </w:r>
    </w:p>
    <w:p w14:paraId="3C2DE287" w14:textId="22626FE2" w:rsidR="00F41704" w:rsidRDefault="00F41704" w:rsidP="00F41704">
      <w:pPr>
        <w:pStyle w:val="NormalWeb"/>
        <w:rPr>
          <w:rFonts w:ascii="Calibri" w:hAnsi="Calibri" w:cs="Calibri"/>
          <w:i/>
          <w:iCs/>
          <w:sz w:val="22"/>
          <w:szCs w:val="22"/>
        </w:rPr>
      </w:pPr>
      <w:r>
        <w:rPr>
          <w:rFonts w:ascii="Calibri" w:hAnsi="Calibri" w:cs="Calibri"/>
          <w:sz w:val="22"/>
          <w:szCs w:val="22"/>
        </w:rPr>
        <w:t xml:space="preserve">Post: </w:t>
      </w:r>
      <w:r>
        <w:rPr>
          <w:rFonts w:ascii="Calibri" w:hAnsi="Calibri" w:cs="Calibri"/>
          <w:i/>
          <w:iCs/>
          <w:sz w:val="22"/>
          <w:szCs w:val="22"/>
        </w:rPr>
        <w:t>Eventi Management, 12 Mulgrave Road, Shandon, Cork.</w:t>
      </w:r>
      <w:r>
        <w:rPr>
          <w:rFonts w:ascii="Calibri" w:hAnsi="Calibri" w:cs="Calibri"/>
          <w:i/>
          <w:iCs/>
          <w:sz w:val="22"/>
          <w:szCs w:val="22"/>
        </w:rPr>
        <w:t xml:space="preserve"> </w:t>
      </w:r>
    </w:p>
    <w:p w14:paraId="642E542A" w14:textId="4224A565" w:rsidR="00F41704" w:rsidRDefault="00F41704" w:rsidP="00F41704">
      <w:pPr>
        <w:pStyle w:val="Heading2"/>
        <w:rPr>
          <w:rFonts w:eastAsia="Times New Roman"/>
          <w:lang w:eastAsia="en-GB"/>
        </w:rPr>
      </w:pPr>
      <w:r>
        <w:rPr>
          <w:rFonts w:eastAsia="Times New Roman"/>
          <w:lang w:eastAsia="en-GB"/>
        </w:rPr>
        <w:lastRenderedPageBreak/>
        <w:t>Purpose of Policy</w:t>
      </w:r>
    </w:p>
    <w:p w14:paraId="355B2794" w14:textId="56994F5F" w:rsidR="00F41704" w:rsidRPr="00F41704" w:rsidRDefault="00F41704" w:rsidP="00F41704">
      <w:pPr>
        <w:spacing w:before="100" w:beforeAutospacing="1" w:after="100" w:afterAutospacing="1"/>
        <w:rPr>
          <w:rFonts w:ascii="Times New Roman" w:eastAsia="Times New Roman" w:hAnsi="Times New Roman" w:cs="Times New Roman"/>
          <w:lang w:eastAsia="en-GB"/>
        </w:rPr>
      </w:pPr>
      <w:r w:rsidRPr="00F41704">
        <w:rPr>
          <w:rFonts w:ascii="Calibri" w:eastAsia="Times New Roman" w:hAnsi="Calibri" w:cs="Calibri"/>
          <w:sz w:val="22"/>
          <w:szCs w:val="22"/>
          <w:lang w:eastAsia="en-GB"/>
        </w:rPr>
        <w:t xml:space="preserve">This policy is written to describe </w:t>
      </w:r>
      <w:r>
        <w:rPr>
          <w:rFonts w:ascii="Calibri" w:eastAsia="Times New Roman" w:hAnsi="Calibri" w:cs="Calibri"/>
          <w:sz w:val="22"/>
          <w:szCs w:val="22"/>
          <w:lang w:eastAsia="en-GB"/>
        </w:rPr>
        <w:t>Eventi Management</w:t>
      </w:r>
      <w:r w:rsidRPr="00F41704">
        <w:rPr>
          <w:rFonts w:ascii="Calibri" w:eastAsia="Times New Roman" w:hAnsi="Calibri" w:cs="Calibri"/>
          <w:sz w:val="22"/>
          <w:szCs w:val="22"/>
          <w:lang w:eastAsia="en-GB"/>
        </w:rPr>
        <w:t xml:space="preserve">’s policy and procedures in respect of data protection </w:t>
      </w:r>
    </w:p>
    <w:p w14:paraId="050A2F89" w14:textId="6B8D3850" w:rsidR="00F41704" w:rsidRDefault="00F41704" w:rsidP="00F41704">
      <w:pPr>
        <w:spacing w:before="100" w:beforeAutospacing="1" w:after="100" w:afterAutospacing="1"/>
        <w:rPr>
          <w:rFonts w:ascii="Calibri" w:eastAsia="Times New Roman" w:hAnsi="Calibri" w:cs="Calibri"/>
          <w:sz w:val="22"/>
          <w:szCs w:val="22"/>
          <w:lang w:eastAsia="en-GB"/>
        </w:rPr>
      </w:pPr>
      <w:r w:rsidRPr="00F41704">
        <w:rPr>
          <w:rFonts w:ascii="Calibri" w:eastAsia="Times New Roman" w:hAnsi="Calibri" w:cs="Calibri"/>
          <w:sz w:val="22"/>
          <w:szCs w:val="22"/>
          <w:lang w:eastAsia="en-GB"/>
        </w:rPr>
        <w:t xml:space="preserve">To provide details of how </w:t>
      </w:r>
      <w:r>
        <w:rPr>
          <w:rFonts w:ascii="Calibri" w:eastAsia="Times New Roman" w:hAnsi="Calibri" w:cs="Calibri"/>
          <w:sz w:val="22"/>
          <w:szCs w:val="22"/>
          <w:lang w:eastAsia="en-GB"/>
        </w:rPr>
        <w:t xml:space="preserve">Eventi Management </w:t>
      </w:r>
      <w:r w:rsidRPr="00F41704">
        <w:rPr>
          <w:rFonts w:ascii="Calibri" w:eastAsia="Times New Roman" w:hAnsi="Calibri" w:cs="Calibri"/>
          <w:sz w:val="22"/>
          <w:szCs w:val="22"/>
          <w:lang w:eastAsia="en-GB"/>
        </w:rPr>
        <w:t xml:space="preserve">manages personal and corporate data, and how this data is processed in line with statutory obligations. </w:t>
      </w:r>
    </w:p>
    <w:p w14:paraId="23B638CB" w14:textId="2D99975B" w:rsidR="00F41704" w:rsidRDefault="00F41704" w:rsidP="00F41704">
      <w:pPr>
        <w:pStyle w:val="Heading2"/>
        <w:rPr>
          <w:rFonts w:eastAsia="Times New Roman"/>
          <w:lang w:eastAsia="en-GB"/>
        </w:rPr>
      </w:pPr>
      <w:r>
        <w:rPr>
          <w:rFonts w:eastAsia="Times New Roman"/>
          <w:lang w:eastAsia="en-GB"/>
        </w:rPr>
        <w:t>Definitions</w:t>
      </w:r>
    </w:p>
    <w:p w14:paraId="6D6C7B1C" w14:textId="75BBC5CC"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Data – Information in a form t</w:t>
      </w:r>
      <w:r>
        <w:rPr>
          <w:rFonts w:ascii="Calibri" w:hAnsi="Calibri" w:cs="Calibri"/>
          <w:sz w:val="22"/>
          <w:szCs w:val="22"/>
        </w:rPr>
        <w:t>h</w:t>
      </w:r>
      <w:r>
        <w:rPr>
          <w:rFonts w:ascii="Calibri" w:hAnsi="Calibri" w:cs="Calibri"/>
          <w:sz w:val="22"/>
          <w:szCs w:val="22"/>
        </w:rPr>
        <w:t xml:space="preserve">at can be processed (including both automated and manual data) </w:t>
      </w:r>
    </w:p>
    <w:p w14:paraId="7D5D87E3" w14:textId="77777777"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Processing – Performing any operation or set of operations on data including: </w:t>
      </w:r>
    </w:p>
    <w:p w14:paraId="76E8CD86" w14:textId="77777777" w:rsidR="0062095D" w:rsidRDefault="0062095D" w:rsidP="0062095D">
      <w:pPr>
        <w:pStyle w:val="NormalWeb"/>
        <w:numPr>
          <w:ilvl w:val="0"/>
          <w:numId w:val="10"/>
        </w:numPr>
        <w:rPr>
          <w:rFonts w:ascii="SymbolMT" w:hAnsi="SymbolMT"/>
          <w:sz w:val="22"/>
          <w:szCs w:val="22"/>
        </w:rPr>
      </w:pPr>
      <w:r>
        <w:rPr>
          <w:rFonts w:ascii="Calibri" w:hAnsi="Calibri" w:cs="Calibri"/>
          <w:sz w:val="22"/>
          <w:szCs w:val="22"/>
        </w:rPr>
        <w:t>Obtaining, recording, or keeping data</w:t>
      </w:r>
      <w:r>
        <w:rPr>
          <w:rFonts w:ascii="Calibri" w:hAnsi="Calibri" w:cs="Calibri"/>
          <w:sz w:val="22"/>
          <w:szCs w:val="22"/>
        </w:rPr>
        <w:br/>
        <w:t xml:space="preserve">Collecting, organising, storing, altering, or adapting data </w:t>
      </w:r>
      <w:r>
        <w:rPr>
          <w:rFonts w:ascii="CourierNewPSMT" w:hAnsi="CourierNewPSMT"/>
          <w:sz w:val="22"/>
          <w:szCs w:val="22"/>
        </w:rPr>
        <w:t xml:space="preserve">o </w:t>
      </w:r>
      <w:r>
        <w:rPr>
          <w:rFonts w:ascii="Calibri" w:hAnsi="Calibri" w:cs="Calibri"/>
          <w:sz w:val="22"/>
          <w:szCs w:val="22"/>
        </w:rPr>
        <w:t xml:space="preserve">Retrieving, consulting, or using data </w:t>
      </w:r>
    </w:p>
    <w:p w14:paraId="379D5FDD" w14:textId="77777777" w:rsidR="0062095D" w:rsidRDefault="0062095D" w:rsidP="0062095D">
      <w:pPr>
        <w:pStyle w:val="NormalWeb"/>
        <w:numPr>
          <w:ilvl w:val="0"/>
          <w:numId w:val="10"/>
        </w:numPr>
        <w:rPr>
          <w:rFonts w:ascii="SymbolMT" w:hAnsi="SymbolMT"/>
          <w:sz w:val="22"/>
          <w:szCs w:val="22"/>
        </w:rPr>
      </w:pPr>
      <w:r w:rsidRPr="0062095D">
        <w:rPr>
          <w:rFonts w:ascii="Calibri" w:hAnsi="Calibri" w:cs="Calibri"/>
          <w:sz w:val="22"/>
          <w:szCs w:val="22"/>
        </w:rPr>
        <w:t xml:space="preserve">Disclosing the information or data by transmitting, disseminating, or otherwise making it available </w:t>
      </w:r>
    </w:p>
    <w:p w14:paraId="5110589F" w14:textId="340825C2" w:rsidR="0062095D" w:rsidRPr="0062095D" w:rsidRDefault="0062095D" w:rsidP="0062095D">
      <w:pPr>
        <w:pStyle w:val="NormalWeb"/>
        <w:numPr>
          <w:ilvl w:val="0"/>
          <w:numId w:val="10"/>
        </w:numPr>
        <w:rPr>
          <w:rFonts w:ascii="SymbolMT" w:hAnsi="SymbolMT"/>
          <w:sz w:val="22"/>
          <w:szCs w:val="22"/>
        </w:rPr>
      </w:pPr>
      <w:r w:rsidRPr="0062095D">
        <w:rPr>
          <w:rFonts w:ascii="Calibri" w:hAnsi="Calibri" w:cs="Calibri"/>
          <w:sz w:val="22"/>
          <w:szCs w:val="22"/>
        </w:rPr>
        <w:t xml:space="preserve">Aligning, combining, blocking, erasing, or destroying data </w:t>
      </w:r>
    </w:p>
    <w:p w14:paraId="49CC2147" w14:textId="08330F85"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Personal Data – Data relating to an individual who can be identified by the data or in conjunction with other information (that is likely in possession of the data controller) </w:t>
      </w:r>
    </w:p>
    <w:p w14:paraId="356558F0" w14:textId="29E72521"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Sensitive Personal Data – Relates to specific categories of data which are defined as data relating to a person’s racial origin; political opinions; religious/or other beliefs; physical and/or mental health; criminal convictions or alleged commission of an offence; trade union membership; </w:t>
      </w:r>
    </w:p>
    <w:p w14:paraId="0C11B134" w14:textId="77777777"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Data Subject – An individual who is the subject of personal data </w:t>
      </w:r>
    </w:p>
    <w:p w14:paraId="14F70524" w14:textId="2388253A"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Data Controller – Those who, either alone or with others, control the contents and use of personal data. (i.e. ARTlifeCULTURE) </w:t>
      </w:r>
    </w:p>
    <w:p w14:paraId="334FB713" w14:textId="3908EB6D"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Individual/Client/Young Person/Parent – is an individual who uses the services of ARTlifeCULTURE and on whom ARTlifeCULTURE keeps personal data </w:t>
      </w:r>
    </w:p>
    <w:p w14:paraId="3976066F" w14:textId="7B315BDE" w:rsidR="0062095D"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Staff Member – An individual who works with ARTlifeCULTURE and on whom ARTlifeCULTURE keeps personal data. This includes both employees, volunteers, students, and locums </w:t>
      </w:r>
    </w:p>
    <w:p w14:paraId="7FE1A643" w14:textId="2D25B3F1" w:rsidR="0062095D" w:rsidRPr="00EE7065" w:rsidRDefault="0062095D" w:rsidP="0062095D">
      <w:pPr>
        <w:pStyle w:val="NormalWeb"/>
        <w:numPr>
          <w:ilvl w:val="0"/>
          <w:numId w:val="9"/>
        </w:numPr>
        <w:rPr>
          <w:rFonts w:ascii="SymbolMT" w:hAnsi="SymbolMT"/>
          <w:sz w:val="22"/>
          <w:szCs w:val="22"/>
        </w:rPr>
      </w:pPr>
      <w:r>
        <w:rPr>
          <w:rFonts w:ascii="Calibri" w:hAnsi="Calibri" w:cs="Calibri"/>
          <w:sz w:val="22"/>
          <w:szCs w:val="22"/>
        </w:rPr>
        <w:t xml:space="preserve">GDPR – General Data Protection Regulation </w:t>
      </w:r>
    </w:p>
    <w:p w14:paraId="1A74E537" w14:textId="46FB3E83" w:rsidR="00EE7065" w:rsidRDefault="00EE7065" w:rsidP="00EE7065">
      <w:pPr>
        <w:pStyle w:val="Heading2"/>
      </w:pPr>
      <w:r>
        <w:t>Personal Privacy Rights</w:t>
      </w:r>
    </w:p>
    <w:p w14:paraId="455CA3C4" w14:textId="6D7614E0" w:rsidR="00EE7065" w:rsidRDefault="00EE7065" w:rsidP="00EE7065">
      <w:pPr>
        <w:pStyle w:val="NormalWeb"/>
      </w:pPr>
      <w:r>
        <w:rPr>
          <w:rFonts w:ascii="Calibri" w:hAnsi="Calibri" w:cs="Calibri"/>
          <w:sz w:val="22"/>
          <w:szCs w:val="22"/>
        </w:rPr>
        <w:t xml:space="preserve">Anyone who </w:t>
      </w:r>
      <w:r>
        <w:rPr>
          <w:rFonts w:ascii="Calibri" w:hAnsi="Calibri" w:cs="Calibri"/>
          <w:sz w:val="22"/>
          <w:szCs w:val="22"/>
        </w:rPr>
        <w:t xml:space="preserve">Eventi Manahement </w:t>
      </w:r>
      <w:r>
        <w:rPr>
          <w:rFonts w:ascii="Calibri" w:hAnsi="Calibri" w:cs="Calibri"/>
          <w:sz w:val="22"/>
          <w:szCs w:val="22"/>
        </w:rPr>
        <w:t xml:space="preserve"> works with is entitled to the following rights: </w:t>
      </w:r>
    </w:p>
    <w:p w14:paraId="0E037EE2" w14:textId="77777777" w:rsidR="00EE7065" w:rsidRDefault="00EE7065" w:rsidP="00EE7065">
      <w:pPr>
        <w:pStyle w:val="NormalWeb"/>
        <w:numPr>
          <w:ilvl w:val="0"/>
          <w:numId w:val="11"/>
        </w:numPr>
        <w:rPr>
          <w:rFonts w:ascii="SymbolMT" w:hAnsi="SymbolMT"/>
          <w:sz w:val="22"/>
          <w:szCs w:val="22"/>
        </w:rPr>
      </w:pPr>
      <w:r>
        <w:rPr>
          <w:rFonts w:ascii="Calibri" w:hAnsi="Calibri" w:cs="Calibri"/>
          <w:sz w:val="22"/>
          <w:szCs w:val="22"/>
        </w:rPr>
        <w:t xml:space="preserve">Have access to what information we hold on you </w:t>
      </w:r>
    </w:p>
    <w:p w14:paraId="37274E10" w14:textId="77777777" w:rsidR="00EE7065" w:rsidRDefault="00EE7065" w:rsidP="00EE7065">
      <w:pPr>
        <w:pStyle w:val="NormalWeb"/>
        <w:numPr>
          <w:ilvl w:val="0"/>
          <w:numId w:val="11"/>
        </w:numPr>
        <w:rPr>
          <w:rFonts w:ascii="SymbolMT" w:hAnsi="SymbolMT"/>
          <w:sz w:val="22"/>
          <w:szCs w:val="22"/>
        </w:rPr>
      </w:pPr>
      <w:r>
        <w:rPr>
          <w:rFonts w:ascii="Calibri" w:hAnsi="Calibri" w:cs="Calibri"/>
          <w:sz w:val="22"/>
          <w:szCs w:val="22"/>
        </w:rPr>
        <w:t xml:space="preserve">Have inaccuracies of your information corrected </w:t>
      </w:r>
    </w:p>
    <w:p w14:paraId="79EA8ADC" w14:textId="77777777" w:rsidR="00EE7065" w:rsidRDefault="00EE7065" w:rsidP="00EE7065">
      <w:pPr>
        <w:pStyle w:val="NormalWeb"/>
        <w:numPr>
          <w:ilvl w:val="0"/>
          <w:numId w:val="11"/>
        </w:numPr>
        <w:rPr>
          <w:rFonts w:ascii="SymbolMT" w:hAnsi="SymbolMT"/>
          <w:sz w:val="22"/>
          <w:szCs w:val="22"/>
        </w:rPr>
      </w:pPr>
      <w:r>
        <w:rPr>
          <w:rFonts w:ascii="Calibri" w:hAnsi="Calibri" w:cs="Calibri"/>
          <w:sz w:val="22"/>
          <w:szCs w:val="22"/>
        </w:rPr>
        <w:t xml:space="preserve">Have all your information erased </w:t>
      </w:r>
    </w:p>
    <w:p w14:paraId="35DE0BF7" w14:textId="77777777" w:rsidR="00EE7065" w:rsidRDefault="00EE7065" w:rsidP="00EE7065">
      <w:pPr>
        <w:pStyle w:val="NormalWeb"/>
        <w:numPr>
          <w:ilvl w:val="0"/>
          <w:numId w:val="11"/>
        </w:numPr>
        <w:rPr>
          <w:rFonts w:ascii="SymbolMT" w:hAnsi="SymbolMT"/>
          <w:sz w:val="22"/>
          <w:szCs w:val="22"/>
        </w:rPr>
      </w:pPr>
      <w:r>
        <w:rPr>
          <w:rFonts w:ascii="Calibri" w:hAnsi="Calibri" w:cs="Calibri"/>
          <w:sz w:val="22"/>
          <w:szCs w:val="22"/>
        </w:rPr>
        <w:t xml:space="preserve">Object to direct marketing </w:t>
      </w:r>
    </w:p>
    <w:p w14:paraId="227DC7E4" w14:textId="77777777" w:rsidR="00EE7065" w:rsidRDefault="00EE7065" w:rsidP="00EE7065">
      <w:pPr>
        <w:pStyle w:val="NormalWeb"/>
        <w:numPr>
          <w:ilvl w:val="0"/>
          <w:numId w:val="11"/>
        </w:numPr>
        <w:rPr>
          <w:rFonts w:ascii="SymbolMT" w:hAnsi="SymbolMT"/>
          <w:sz w:val="22"/>
          <w:szCs w:val="22"/>
        </w:rPr>
      </w:pPr>
      <w:r>
        <w:rPr>
          <w:rFonts w:ascii="Calibri" w:hAnsi="Calibri" w:cs="Calibri"/>
          <w:sz w:val="22"/>
          <w:szCs w:val="22"/>
        </w:rPr>
        <w:t xml:space="preserve">To restrict the processing of your information, including automated decision-making </w:t>
      </w:r>
    </w:p>
    <w:p w14:paraId="4E6A4267" w14:textId="660BCA56" w:rsidR="00EE7065" w:rsidRPr="00EE7065" w:rsidRDefault="00EE7065" w:rsidP="00EE7065">
      <w:pPr>
        <w:pStyle w:val="NormalWeb"/>
        <w:numPr>
          <w:ilvl w:val="0"/>
          <w:numId w:val="11"/>
        </w:numPr>
        <w:rPr>
          <w:rFonts w:ascii="SymbolMT" w:hAnsi="SymbolMT"/>
          <w:sz w:val="22"/>
          <w:szCs w:val="22"/>
        </w:rPr>
      </w:pPr>
      <w:r>
        <w:rPr>
          <w:rFonts w:ascii="Calibri" w:hAnsi="Calibri" w:cs="Calibri"/>
          <w:sz w:val="22"/>
          <w:szCs w:val="22"/>
        </w:rPr>
        <w:t xml:space="preserve">Data portability </w:t>
      </w:r>
    </w:p>
    <w:p w14:paraId="6D5E33E9" w14:textId="5487598D" w:rsidR="00EE7065" w:rsidRDefault="00EE7065" w:rsidP="00EE7065">
      <w:pPr>
        <w:pStyle w:val="Heading2"/>
      </w:pPr>
      <w:r>
        <w:lastRenderedPageBreak/>
        <w:t>Roles and Responsibilities</w:t>
      </w:r>
    </w:p>
    <w:p w14:paraId="65E43717" w14:textId="77777777" w:rsidR="00EE7065" w:rsidRDefault="00EE7065" w:rsidP="00EE7065">
      <w:pPr>
        <w:pStyle w:val="NormalWeb"/>
      </w:pPr>
      <w:r>
        <w:rPr>
          <w:rFonts w:ascii="Calibri" w:hAnsi="Calibri" w:cs="Calibri"/>
          <w:sz w:val="22"/>
          <w:szCs w:val="22"/>
        </w:rPr>
        <w:t xml:space="preserve">The members of the Designated Liaison Panel (including the Data Protection Officer) are responsible for data protection issues in the company. The panel is responsible for: </w:t>
      </w:r>
    </w:p>
    <w:p w14:paraId="35E9B95D" w14:textId="77777777" w:rsidR="00EE7065" w:rsidRPr="00EE7065" w:rsidRDefault="00EE7065" w:rsidP="00EE7065">
      <w:pPr>
        <w:pStyle w:val="NormalWeb"/>
        <w:numPr>
          <w:ilvl w:val="0"/>
          <w:numId w:val="14"/>
        </w:numPr>
      </w:pPr>
      <w:r>
        <w:rPr>
          <w:rFonts w:ascii="Calibri" w:hAnsi="Calibri" w:cs="Calibri"/>
          <w:sz w:val="22"/>
          <w:szCs w:val="22"/>
        </w:rPr>
        <w:t xml:space="preserve">Addressing all queries in relation to data protection </w:t>
      </w:r>
      <w:r>
        <w:rPr>
          <w:rFonts w:ascii="SymbolMT" w:hAnsi="SymbolMT"/>
          <w:sz w:val="22"/>
          <w:szCs w:val="22"/>
        </w:rPr>
        <w:t xml:space="preserve">• </w:t>
      </w:r>
      <w:r>
        <w:rPr>
          <w:rFonts w:ascii="Calibri" w:hAnsi="Calibri" w:cs="Calibri"/>
          <w:sz w:val="22"/>
          <w:szCs w:val="22"/>
        </w:rPr>
        <w:t>Ensuring that this policy is kept up to date</w:t>
      </w:r>
    </w:p>
    <w:p w14:paraId="7545E30C" w14:textId="77777777" w:rsidR="00EE7065" w:rsidRPr="00EE7065" w:rsidRDefault="00EE7065" w:rsidP="00EE7065">
      <w:pPr>
        <w:pStyle w:val="NormalWeb"/>
        <w:numPr>
          <w:ilvl w:val="0"/>
          <w:numId w:val="14"/>
        </w:numPr>
      </w:pPr>
      <w:r>
        <w:rPr>
          <w:rFonts w:ascii="Calibri" w:hAnsi="Calibri" w:cs="Calibri"/>
          <w:sz w:val="22"/>
          <w:szCs w:val="22"/>
        </w:rPr>
        <w:t>Overall implementation of this policy</w:t>
      </w:r>
    </w:p>
    <w:p w14:paraId="7F2264DD" w14:textId="5340BAAA" w:rsidR="00EE7065" w:rsidRDefault="00EE7065" w:rsidP="00EE7065">
      <w:pPr>
        <w:pStyle w:val="NormalWeb"/>
        <w:numPr>
          <w:ilvl w:val="0"/>
          <w:numId w:val="14"/>
        </w:numPr>
      </w:pPr>
      <w:r>
        <w:rPr>
          <w:rFonts w:ascii="Calibri" w:hAnsi="Calibri" w:cs="Calibri"/>
          <w:sz w:val="22"/>
          <w:szCs w:val="22"/>
        </w:rPr>
        <w:t xml:space="preserve">Ensuring staff are familiar with this policy </w:t>
      </w:r>
    </w:p>
    <w:p w14:paraId="6584679F" w14:textId="77777777" w:rsidR="00EE7065" w:rsidRDefault="00EE7065" w:rsidP="00EE7065">
      <w:pPr>
        <w:pStyle w:val="NormalWeb"/>
      </w:pPr>
      <w:r>
        <w:rPr>
          <w:rFonts w:ascii="Calibri" w:hAnsi="Calibri" w:cs="Calibri"/>
          <w:sz w:val="22"/>
          <w:szCs w:val="22"/>
        </w:rPr>
        <w:t xml:space="preserve">Staff members hold the responsibility of: </w:t>
      </w:r>
    </w:p>
    <w:p w14:paraId="238829FC" w14:textId="77777777" w:rsidR="00EE7065" w:rsidRDefault="00EE7065" w:rsidP="00EE7065">
      <w:pPr>
        <w:pStyle w:val="NormalWeb"/>
        <w:numPr>
          <w:ilvl w:val="0"/>
          <w:numId w:val="15"/>
        </w:numPr>
        <w:rPr>
          <w:rFonts w:ascii="SymbolMT" w:hAnsi="SymbolMT"/>
          <w:sz w:val="22"/>
          <w:szCs w:val="22"/>
        </w:rPr>
      </w:pPr>
      <w:r>
        <w:rPr>
          <w:rFonts w:ascii="Calibri" w:hAnsi="Calibri" w:cs="Calibri"/>
          <w:sz w:val="22"/>
          <w:szCs w:val="22"/>
        </w:rPr>
        <w:t xml:space="preserve">Being familiar with the policy </w:t>
      </w:r>
    </w:p>
    <w:p w14:paraId="39BF7F9D" w14:textId="77777777" w:rsidR="00EE7065" w:rsidRDefault="00EE7065" w:rsidP="00EE7065">
      <w:pPr>
        <w:pStyle w:val="NormalWeb"/>
        <w:numPr>
          <w:ilvl w:val="0"/>
          <w:numId w:val="15"/>
        </w:numPr>
        <w:rPr>
          <w:rFonts w:ascii="SymbolMT" w:hAnsi="SymbolMT"/>
          <w:sz w:val="22"/>
          <w:szCs w:val="22"/>
        </w:rPr>
      </w:pPr>
      <w:r>
        <w:rPr>
          <w:rFonts w:ascii="Calibri" w:hAnsi="Calibri" w:cs="Calibri"/>
          <w:sz w:val="22"/>
          <w:szCs w:val="22"/>
        </w:rPr>
        <w:t xml:space="preserve">Ensuring the procedures in data management and protection are followed (if specific to role) </w:t>
      </w:r>
    </w:p>
    <w:p w14:paraId="1DFF1222" w14:textId="77777777" w:rsidR="00EE7065" w:rsidRDefault="00EE7065" w:rsidP="00EE7065">
      <w:pPr>
        <w:pStyle w:val="NormalWeb"/>
        <w:numPr>
          <w:ilvl w:val="0"/>
          <w:numId w:val="15"/>
        </w:numPr>
        <w:rPr>
          <w:rFonts w:ascii="SymbolMT" w:hAnsi="SymbolMT"/>
          <w:sz w:val="22"/>
          <w:szCs w:val="22"/>
        </w:rPr>
      </w:pPr>
      <w:r>
        <w:rPr>
          <w:rFonts w:ascii="Calibri" w:hAnsi="Calibri" w:cs="Calibri"/>
          <w:sz w:val="22"/>
          <w:szCs w:val="22"/>
        </w:rPr>
        <w:t xml:space="preserve">Reporting data protection concerns to the Designated Liaison Panel or Data Protection </w:t>
      </w:r>
      <w:r w:rsidRPr="00EE7065">
        <w:rPr>
          <w:rFonts w:ascii="Calibri" w:hAnsi="Calibri" w:cs="Calibri"/>
          <w:sz w:val="22"/>
          <w:szCs w:val="22"/>
        </w:rPr>
        <w:t xml:space="preserve">Officer </w:t>
      </w:r>
    </w:p>
    <w:p w14:paraId="5C91B420" w14:textId="77777777" w:rsidR="00EE7065" w:rsidRDefault="00EE7065" w:rsidP="00EE7065">
      <w:pPr>
        <w:pStyle w:val="NormalWeb"/>
        <w:numPr>
          <w:ilvl w:val="0"/>
          <w:numId w:val="15"/>
        </w:numPr>
        <w:rPr>
          <w:rFonts w:ascii="SymbolMT" w:hAnsi="SymbolMT"/>
          <w:sz w:val="22"/>
          <w:szCs w:val="22"/>
        </w:rPr>
      </w:pPr>
      <w:r w:rsidRPr="00EE7065">
        <w:rPr>
          <w:rFonts w:ascii="Calibri" w:hAnsi="Calibri" w:cs="Calibri"/>
          <w:sz w:val="22"/>
          <w:szCs w:val="22"/>
        </w:rPr>
        <w:t xml:space="preserve">Staff members who deal with personal information should take extra care with this information </w:t>
      </w:r>
    </w:p>
    <w:p w14:paraId="465D2B6A" w14:textId="5CB824BD" w:rsidR="00EE7065" w:rsidRDefault="00EE7065" w:rsidP="00EE7065">
      <w:pPr>
        <w:pStyle w:val="NormalWeb"/>
        <w:rPr>
          <w:rFonts w:ascii="Calibri" w:hAnsi="Calibri" w:cs="Calibri"/>
          <w:sz w:val="22"/>
          <w:szCs w:val="22"/>
        </w:rPr>
      </w:pPr>
      <w:r w:rsidRPr="00EE7065">
        <w:rPr>
          <w:rFonts w:ascii="Calibri" w:hAnsi="Calibri" w:cs="Calibri"/>
          <w:sz w:val="22"/>
          <w:szCs w:val="22"/>
        </w:rPr>
        <w:t xml:space="preserve">Record keeping, and data protection procedures and responsibilities will form a part of the induction process for staff. </w:t>
      </w:r>
    </w:p>
    <w:p w14:paraId="762D08F4" w14:textId="4C91ECD2" w:rsidR="00EE7065" w:rsidRDefault="00EE7065" w:rsidP="00EE7065">
      <w:pPr>
        <w:pStyle w:val="Heading2"/>
      </w:pPr>
      <w:r>
        <w:t>Storing Data</w:t>
      </w:r>
    </w:p>
    <w:p w14:paraId="15371327" w14:textId="45D135A7" w:rsidR="00EE7065" w:rsidRDefault="00EE7065" w:rsidP="00EE7065">
      <w:pPr>
        <w:pStyle w:val="Heading3"/>
      </w:pPr>
      <w:r>
        <w:t>Manual Data</w:t>
      </w:r>
    </w:p>
    <w:p w14:paraId="64920113" w14:textId="77BCCFCF" w:rsidR="00EE7065" w:rsidRPr="006D4392" w:rsidRDefault="00EE7065" w:rsidP="00EE7065">
      <w:pPr>
        <w:pStyle w:val="NormalWeb"/>
      </w:pPr>
      <w:r w:rsidRPr="006D4392">
        <w:rPr>
          <w:rFonts w:ascii="Calibri" w:hAnsi="Calibri" w:cs="Calibri"/>
        </w:rPr>
        <w:t xml:space="preserve">Any manual data will be kept by </w:t>
      </w:r>
      <w:r w:rsidRPr="006D4392">
        <w:rPr>
          <w:rFonts w:ascii="Calibri" w:hAnsi="Calibri" w:cs="Calibri"/>
        </w:rPr>
        <w:t>Eventi Management</w:t>
      </w:r>
      <w:r w:rsidRPr="006D4392">
        <w:rPr>
          <w:rFonts w:ascii="Calibri" w:hAnsi="Calibri" w:cs="Calibri"/>
        </w:rPr>
        <w:t xml:space="preserve"> in a manner consistent with good data retention. </w:t>
      </w:r>
    </w:p>
    <w:p w14:paraId="50401609" w14:textId="55260ABB" w:rsidR="00EE7065" w:rsidRPr="006D4392" w:rsidRDefault="00EE7065" w:rsidP="00EE7065">
      <w:pPr>
        <w:pStyle w:val="NormalWeb"/>
        <w:numPr>
          <w:ilvl w:val="0"/>
          <w:numId w:val="16"/>
        </w:numPr>
        <w:rPr>
          <w:rFonts w:ascii="SymbolMT" w:hAnsi="SymbolMT"/>
        </w:rPr>
      </w:pPr>
      <w:r w:rsidRPr="006D4392">
        <w:rPr>
          <w:rFonts w:ascii="Calibri" w:hAnsi="Calibri" w:cs="Calibri"/>
        </w:rPr>
        <w:t xml:space="preserve">All personal data will be kept in a private office with access to </w:t>
      </w:r>
      <w:r w:rsidRPr="006D4392">
        <w:rPr>
          <w:rFonts w:ascii="Calibri" w:hAnsi="Calibri" w:cs="Calibri"/>
        </w:rPr>
        <w:t>Eventi Management</w:t>
      </w:r>
      <w:r w:rsidRPr="006D4392">
        <w:rPr>
          <w:rFonts w:ascii="Calibri" w:hAnsi="Calibri" w:cs="Calibri"/>
        </w:rPr>
        <w:t xml:space="preserve"> employees only </w:t>
      </w:r>
    </w:p>
    <w:p w14:paraId="459A32D5" w14:textId="0868B18C" w:rsidR="00EE7065" w:rsidRPr="006D4392" w:rsidRDefault="00EE7065" w:rsidP="00EE7065">
      <w:pPr>
        <w:pStyle w:val="NormalWeb"/>
        <w:numPr>
          <w:ilvl w:val="0"/>
          <w:numId w:val="16"/>
        </w:numPr>
        <w:rPr>
          <w:rFonts w:ascii="SymbolMT" w:hAnsi="SymbolMT"/>
        </w:rPr>
      </w:pPr>
      <w:r w:rsidRPr="006D4392">
        <w:rPr>
          <w:rFonts w:ascii="Calibri" w:hAnsi="Calibri" w:cs="Calibri"/>
        </w:rPr>
        <w:t xml:space="preserve">When transporting private data, this will be kept in a secure case or folder, so that data is only available to relevant </w:t>
      </w:r>
      <w:r w:rsidRPr="006D4392">
        <w:rPr>
          <w:rFonts w:ascii="Calibri" w:hAnsi="Calibri" w:cs="Calibri"/>
        </w:rPr>
        <w:t xml:space="preserve">Eventi Management </w:t>
      </w:r>
      <w:r w:rsidRPr="006D4392">
        <w:rPr>
          <w:rFonts w:ascii="Calibri" w:hAnsi="Calibri" w:cs="Calibri"/>
        </w:rPr>
        <w:t xml:space="preserve">staff </w:t>
      </w:r>
    </w:p>
    <w:p w14:paraId="479CEDDE" w14:textId="77777777" w:rsidR="00EE7065" w:rsidRPr="006D4392" w:rsidRDefault="00EE7065" w:rsidP="00EE7065">
      <w:pPr>
        <w:pStyle w:val="NormalWeb"/>
        <w:numPr>
          <w:ilvl w:val="0"/>
          <w:numId w:val="16"/>
        </w:numPr>
        <w:rPr>
          <w:rFonts w:ascii="SymbolMT" w:hAnsi="SymbolMT"/>
        </w:rPr>
      </w:pPr>
      <w:r w:rsidRPr="006D4392">
        <w:rPr>
          <w:rFonts w:ascii="Calibri" w:hAnsi="Calibri" w:cs="Calibri"/>
        </w:rPr>
        <w:t xml:space="preserve">All records should be written legibly and indelibly. Records should be clear, unambiguous, and accurate, including date and the printed name and signature of the person completing the record </w:t>
      </w:r>
    </w:p>
    <w:p w14:paraId="6A5E4B57" w14:textId="77777777" w:rsidR="00EE7065" w:rsidRPr="006D4392" w:rsidRDefault="00EE7065" w:rsidP="00EE7065">
      <w:pPr>
        <w:pStyle w:val="NormalWeb"/>
        <w:numPr>
          <w:ilvl w:val="0"/>
          <w:numId w:val="16"/>
        </w:numPr>
        <w:rPr>
          <w:rFonts w:ascii="SymbolMT" w:hAnsi="SymbolMT"/>
        </w:rPr>
      </w:pPr>
      <w:r w:rsidRPr="006D4392">
        <w:rPr>
          <w:rFonts w:ascii="Calibri" w:hAnsi="Calibri" w:cs="Calibri"/>
        </w:rPr>
        <w:t xml:space="preserve">Alterations are made by scoring out with a single line followed by the initialled and dated correct entry (the use of correction fluid such as ‘Tipp-Ex’ is not permitted) </w:t>
      </w:r>
    </w:p>
    <w:p w14:paraId="3E7D45D0" w14:textId="77777777" w:rsidR="00EE7065" w:rsidRPr="006D4392" w:rsidRDefault="00EE7065" w:rsidP="00EE7065">
      <w:pPr>
        <w:pStyle w:val="NormalWeb"/>
        <w:numPr>
          <w:ilvl w:val="0"/>
          <w:numId w:val="16"/>
        </w:numPr>
        <w:rPr>
          <w:rFonts w:ascii="SymbolMT" w:hAnsi="SymbolMT"/>
        </w:rPr>
      </w:pPr>
      <w:r w:rsidRPr="006D4392">
        <w:rPr>
          <w:rFonts w:ascii="Calibri" w:hAnsi="Calibri" w:cs="Calibri"/>
        </w:rPr>
        <w:t xml:space="preserve">Records are not to include jargon, subjective statements, or abbreviations other than those in common organisational use. All records should be written in a way that is easy to understand </w:t>
      </w:r>
    </w:p>
    <w:p w14:paraId="66EC040B" w14:textId="336FF0FF" w:rsidR="00EE7065" w:rsidRPr="006D4392" w:rsidRDefault="00EE7065" w:rsidP="00EE7065">
      <w:pPr>
        <w:pStyle w:val="NormalWeb"/>
        <w:numPr>
          <w:ilvl w:val="0"/>
          <w:numId w:val="16"/>
        </w:numPr>
        <w:rPr>
          <w:rFonts w:ascii="SymbolMT" w:hAnsi="SymbolMT"/>
        </w:rPr>
      </w:pPr>
      <w:r w:rsidRPr="006D4392">
        <w:rPr>
          <w:rFonts w:ascii="Calibri" w:hAnsi="Calibri" w:cs="Calibri"/>
        </w:rPr>
        <w:t xml:space="preserve">Records should include only essential and relevant details </w:t>
      </w:r>
    </w:p>
    <w:p w14:paraId="687D35C2" w14:textId="01047811" w:rsidR="00EE7065" w:rsidRDefault="00EE7065" w:rsidP="00EE7065">
      <w:pPr>
        <w:pStyle w:val="Heading3"/>
      </w:pPr>
      <w:r>
        <w:t>Automated Data</w:t>
      </w:r>
    </w:p>
    <w:p w14:paraId="78344750" w14:textId="77777777" w:rsidR="006D4392" w:rsidRPr="006D4392" w:rsidRDefault="006D4392" w:rsidP="006D4392">
      <w:pPr>
        <w:pStyle w:val="NormalWeb"/>
      </w:pPr>
      <w:r w:rsidRPr="006D4392">
        <w:rPr>
          <w:rFonts w:ascii="Calibri" w:hAnsi="Calibri" w:cs="Calibri"/>
        </w:rPr>
        <w:t xml:space="preserve">The principals for manual data also apply to automated data. In addition: </w:t>
      </w:r>
    </w:p>
    <w:p w14:paraId="08A0D35C" w14:textId="77777777" w:rsidR="006D4392" w:rsidRPr="006D4392" w:rsidRDefault="006D4392" w:rsidP="006D4392">
      <w:pPr>
        <w:pStyle w:val="NormalWeb"/>
        <w:numPr>
          <w:ilvl w:val="0"/>
          <w:numId w:val="18"/>
        </w:numPr>
        <w:rPr>
          <w:rFonts w:ascii="SymbolMT" w:hAnsi="SymbolMT"/>
        </w:rPr>
      </w:pPr>
      <w:r w:rsidRPr="006D4392">
        <w:rPr>
          <w:rFonts w:ascii="Calibri" w:hAnsi="Calibri" w:cs="Calibri"/>
        </w:rPr>
        <w:lastRenderedPageBreak/>
        <w:t xml:space="preserve">Staff must ensure that computerised records are not left unattended (e.g. lock computerised systems) </w:t>
      </w:r>
    </w:p>
    <w:p w14:paraId="1CD91750" w14:textId="77777777" w:rsidR="006D4392" w:rsidRPr="006D4392" w:rsidRDefault="006D4392" w:rsidP="006D4392">
      <w:pPr>
        <w:pStyle w:val="NormalWeb"/>
        <w:numPr>
          <w:ilvl w:val="0"/>
          <w:numId w:val="18"/>
        </w:numPr>
        <w:rPr>
          <w:rFonts w:ascii="SymbolMT" w:hAnsi="SymbolMT"/>
        </w:rPr>
      </w:pPr>
      <w:r w:rsidRPr="006D4392">
        <w:rPr>
          <w:rFonts w:ascii="Calibri" w:hAnsi="Calibri" w:cs="Calibri"/>
        </w:rPr>
        <w:t xml:space="preserve">All computerised systems that hold personal data must be password protected, and these must be changed regularly </w:t>
      </w:r>
    </w:p>
    <w:p w14:paraId="71CC6594" w14:textId="725C3BB9" w:rsidR="006D4392" w:rsidRPr="006D4392" w:rsidRDefault="006D4392" w:rsidP="006D4392">
      <w:pPr>
        <w:pStyle w:val="NormalWeb"/>
        <w:numPr>
          <w:ilvl w:val="0"/>
          <w:numId w:val="10"/>
        </w:numPr>
        <w:rPr>
          <w:rFonts w:ascii="SymbolMT" w:hAnsi="SymbolMT"/>
        </w:rPr>
      </w:pPr>
      <w:r w:rsidRPr="006D4392">
        <w:rPr>
          <w:rFonts w:ascii="Calibri" w:hAnsi="Calibri" w:cs="Calibri"/>
        </w:rPr>
        <w:t xml:space="preserve">In accordance with good data retention passwords should not be written down </w:t>
      </w:r>
    </w:p>
    <w:p w14:paraId="34370CD4" w14:textId="576C0F88" w:rsidR="006D4392" w:rsidRPr="006D4392" w:rsidRDefault="006D4392" w:rsidP="006D4392">
      <w:pPr>
        <w:pStyle w:val="NormalWeb"/>
        <w:numPr>
          <w:ilvl w:val="0"/>
          <w:numId w:val="18"/>
        </w:numPr>
      </w:pPr>
      <w:r w:rsidRPr="006D4392">
        <w:rPr>
          <w:rFonts w:ascii="Calibri" w:hAnsi="Calibri" w:cs="Calibri"/>
        </w:rPr>
        <w:t>Data on computerised systems should be backed up regularly on an appropriate data</w:t>
      </w:r>
      <w:r w:rsidRPr="006D4392">
        <w:rPr>
          <w:rFonts w:ascii="Calibri" w:hAnsi="Calibri" w:cs="Calibri"/>
        </w:rPr>
        <w:t xml:space="preserve"> </w:t>
      </w:r>
      <w:r w:rsidRPr="006D4392">
        <w:rPr>
          <w:rFonts w:ascii="Calibri" w:hAnsi="Calibri" w:cs="Calibri"/>
        </w:rPr>
        <w:t xml:space="preserve">storage back system. </w:t>
      </w:r>
    </w:p>
    <w:p w14:paraId="6CB57439" w14:textId="5D0416EB" w:rsidR="006D4392" w:rsidRDefault="006D4392" w:rsidP="006D4392">
      <w:pPr>
        <w:pStyle w:val="Heading2"/>
      </w:pPr>
      <w:r>
        <w:t>Data Retention</w:t>
      </w:r>
    </w:p>
    <w:p w14:paraId="46BDACC6" w14:textId="1B840CBB" w:rsidR="006D4392" w:rsidRDefault="006D4392" w:rsidP="006D4392">
      <w:pPr>
        <w:pStyle w:val="Heading3"/>
      </w:pPr>
      <w:r>
        <w:t>Retention Precautions</w:t>
      </w:r>
    </w:p>
    <w:p w14:paraId="4F5AD81E"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Precautions should be taken to protect written copies from damages due to fire, and water </w:t>
      </w:r>
    </w:p>
    <w:p w14:paraId="6B21E6C4"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Precautions should be taken to protect all electronic data from viruses or technical failure </w:t>
      </w:r>
    </w:p>
    <w:p w14:paraId="0E9ECE50"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Systems should be secured to protect against hacking attempts (within reasonable limits) </w:t>
      </w:r>
    </w:p>
    <w:p w14:paraId="7D5D961F"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Data management systems should be monitored regularly </w:t>
      </w:r>
    </w:p>
    <w:p w14:paraId="0A5512E9"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Data management should be reviewed every year to ensure that data isn’t kept for longer than it needs to be. </w:t>
      </w:r>
    </w:p>
    <w:p w14:paraId="7CC31AA1"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In the event of unspecified data, a blanket period of six years will apply in respect of retention </w:t>
      </w:r>
    </w:p>
    <w:p w14:paraId="63E19636"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Data related to Incident Reports, Child Protection Concerns, ongoing legal and investigative actions should not be destroyed </w:t>
      </w:r>
    </w:p>
    <w:p w14:paraId="604C7C0B" w14:textId="77777777" w:rsidR="006D4392" w:rsidRDefault="006D4392" w:rsidP="006D4392">
      <w:pPr>
        <w:pStyle w:val="NormalWeb"/>
        <w:numPr>
          <w:ilvl w:val="0"/>
          <w:numId w:val="19"/>
        </w:numPr>
        <w:rPr>
          <w:rFonts w:ascii="SymbolMT" w:hAnsi="SymbolMT"/>
          <w:sz w:val="22"/>
          <w:szCs w:val="22"/>
        </w:rPr>
      </w:pPr>
      <w:r>
        <w:rPr>
          <w:rFonts w:ascii="Calibri" w:hAnsi="Calibri" w:cs="Calibri"/>
          <w:sz w:val="22"/>
          <w:szCs w:val="22"/>
        </w:rPr>
        <w:t xml:space="preserve">Data needs to be destroyed or disposed of correctly and securely. Any paper material containing personal details need to be shredded to ensure data protection. </w:t>
      </w:r>
    </w:p>
    <w:p w14:paraId="33E91722" w14:textId="72E4324B" w:rsidR="006D4392" w:rsidRDefault="006D4392" w:rsidP="006D4392">
      <w:pPr>
        <w:pStyle w:val="Heading3"/>
      </w:pPr>
      <w:r>
        <w:t>Retention Periods</w:t>
      </w:r>
    </w:p>
    <w:p w14:paraId="376A6281" w14:textId="77777777" w:rsidR="006D4392" w:rsidRPr="006D4392" w:rsidRDefault="006D4392" w:rsidP="006D4392"/>
    <w:tbl>
      <w:tblPr>
        <w:tblStyle w:val="TableGrid"/>
        <w:tblW w:w="0" w:type="auto"/>
        <w:tblLook w:val="04A0" w:firstRow="1" w:lastRow="0" w:firstColumn="1" w:lastColumn="0" w:noHBand="0" w:noVBand="1"/>
      </w:tblPr>
      <w:tblGrid>
        <w:gridCol w:w="4508"/>
        <w:gridCol w:w="4508"/>
      </w:tblGrid>
      <w:tr w:rsidR="006D4392" w14:paraId="46640FF6" w14:textId="77777777" w:rsidTr="006D4392">
        <w:tc>
          <w:tcPr>
            <w:tcW w:w="4508" w:type="dxa"/>
          </w:tcPr>
          <w:p w14:paraId="09B03CF4" w14:textId="6B2B302E" w:rsidR="006D4392" w:rsidRPr="006D4392" w:rsidRDefault="006D4392" w:rsidP="006D4392">
            <w:pPr>
              <w:rPr>
                <w:b/>
                <w:bCs/>
              </w:rPr>
            </w:pPr>
            <w:r w:rsidRPr="006D4392">
              <w:rPr>
                <w:b/>
                <w:bCs/>
              </w:rPr>
              <w:t>Type of Data</w:t>
            </w:r>
          </w:p>
        </w:tc>
        <w:tc>
          <w:tcPr>
            <w:tcW w:w="4508" w:type="dxa"/>
          </w:tcPr>
          <w:p w14:paraId="491F0733" w14:textId="1DED787B" w:rsidR="006D4392" w:rsidRPr="006D4392" w:rsidRDefault="006D4392" w:rsidP="006D4392">
            <w:pPr>
              <w:rPr>
                <w:b/>
                <w:bCs/>
              </w:rPr>
            </w:pPr>
            <w:r w:rsidRPr="006D4392">
              <w:rPr>
                <w:b/>
                <w:bCs/>
              </w:rPr>
              <w:t>Retention Period</w:t>
            </w:r>
          </w:p>
        </w:tc>
      </w:tr>
      <w:tr w:rsidR="006D4392" w14:paraId="20286C48" w14:textId="77777777" w:rsidTr="006D4392">
        <w:tc>
          <w:tcPr>
            <w:tcW w:w="4508" w:type="dxa"/>
          </w:tcPr>
          <w:p w14:paraId="07C52171" w14:textId="03637F77" w:rsidR="006D4392" w:rsidRDefault="006D4392" w:rsidP="006D4392">
            <w:r>
              <w:t>Participant Records</w:t>
            </w:r>
          </w:p>
        </w:tc>
        <w:tc>
          <w:tcPr>
            <w:tcW w:w="4508" w:type="dxa"/>
          </w:tcPr>
          <w:p w14:paraId="30A0B40F" w14:textId="0A6643C2" w:rsidR="006D4392" w:rsidRDefault="00041402" w:rsidP="006D4392">
            <w:r>
              <w:t>6 years after cessation of participation in any project</w:t>
            </w:r>
          </w:p>
        </w:tc>
      </w:tr>
      <w:tr w:rsidR="006D4392" w14:paraId="682C6004" w14:textId="77777777" w:rsidTr="006D4392">
        <w:tc>
          <w:tcPr>
            <w:tcW w:w="4508" w:type="dxa"/>
          </w:tcPr>
          <w:p w14:paraId="49CECEE9" w14:textId="12515C1D" w:rsidR="006D4392" w:rsidRDefault="006D4392" w:rsidP="006D4392">
            <w:r>
              <w:t>Consent Forms</w:t>
            </w:r>
          </w:p>
        </w:tc>
        <w:tc>
          <w:tcPr>
            <w:tcW w:w="4508" w:type="dxa"/>
          </w:tcPr>
          <w:p w14:paraId="1DE4A8CC" w14:textId="1FD8504F" w:rsidR="006D4392" w:rsidRDefault="00041402" w:rsidP="006D4392">
            <w:r>
              <w:t>6 years after project</w:t>
            </w:r>
          </w:p>
        </w:tc>
      </w:tr>
      <w:tr w:rsidR="006D4392" w14:paraId="219F016A" w14:textId="77777777" w:rsidTr="006D4392">
        <w:tc>
          <w:tcPr>
            <w:tcW w:w="4508" w:type="dxa"/>
          </w:tcPr>
          <w:p w14:paraId="096C655B" w14:textId="3925E808" w:rsidR="006D4392" w:rsidRDefault="006D4392" w:rsidP="006D4392">
            <w:r>
              <w:t>Group Records</w:t>
            </w:r>
          </w:p>
        </w:tc>
        <w:tc>
          <w:tcPr>
            <w:tcW w:w="4508" w:type="dxa"/>
          </w:tcPr>
          <w:p w14:paraId="1E78F6C1" w14:textId="6FBCC717" w:rsidR="006D4392" w:rsidRDefault="00041402" w:rsidP="006D4392">
            <w:r>
              <w:t>3 years</w:t>
            </w:r>
          </w:p>
        </w:tc>
      </w:tr>
      <w:tr w:rsidR="006D4392" w14:paraId="740F21E3" w14:textId="77777777" w:rsidTr="006D4392">
        <w:tc>
          <w:tcPr>
            <w:tcW w:w="4508" w:type="dxa"/>
          </w:tcPr>
          <w:p w14:paraId="6C05F4EE" w14:textId="595458C5" w:rsidR="006D4392" w:rsidRDefault="006D4392" w:rsidP="006D4392">
            <w:r>
              <w:t>Necessary Medical Records</w:t>
            </w:r>
          </w:p>
        </w:tc>
        <w:tc>
          <w:tcPr>
            <w:tcW w:w="4508" w:type="dxa"/>
          </w:tcPr>
          <w:p w14:paraId="3B923BDB" w14:textId="66D2319B" w:rsidR="006D4392" w:rsidRDefault="00041402" w:rsidP="006D4392">
            <w:r>
              <w:t>6 years after cessation of employment or volunteering</w:t>
            </w:r>
          </w:p>
        </w:tc>
      </w:tr>
      <w:tr w:rsidR="006D4392" w14:paraId="3AFF839C" w14:textId="77777777" w:rsidTr="006D4392">
        <w:tc>
          <w:tcPr>
            <w:tcW w:w="4508" w:type="dxa"/>
          </w:tcPr>
          <w:p w14:paraId="0393FFCC" w14:textId="4B5F03B9" w:rsidR="006D4392" w:rsidRDefault="006D4392" w:rsidP="006D4392">
            <w:r>
              <w:t>Meeting Records (Including DLP meetings)</w:t>
            </w:r>
          </w:p>
        </w:tc>
        <w:tc>
          <w:tcPr>
            <w:tcW w:w="4508" w:type="dxa"/>
          </w:tcPr>
          <w:p w14:paraId="5FC8F22D" w14:textId="45F5060C" w:rsidR="006D4392" w:rsidRDefault="00041402" w:rsidP="006D4392">
            <w:r>
              <w:t>3 years</w:t>
            </w:r>
          </w:p>
        </w:tc>
      </w:tr>
      <w:tr w:rsidR="006D4392" w14:paraId="671A3A63" w14:textId="77777777" w:rsidTr="006D4392">
        <w:tc>
          <w:tcPr>
            <w:tcW w:w="4508" w:type="dxa"/>
          </w:tcPr>
          <w:p w14:paraId="7768DAA6" w14:textId="09E25B34" w:rsidR="006D4392" w:rsidRDefault="006D4392" w:rsidP="006D4392">
            <w:r>
              <w:t>Recruitment Records</w:t>
            </w:r>
          </w:p>
        </w:tc>
        <w:tc>
          <w:tcPr>
            <w:tcW w:w="4508" w:type="dxa"/>
          </w:tcPr>
          <w:p w14:paraId="0C99107D" w14:textId="615300D0" w:rsidR="006D4392" w:rsidRDefault="00041402" w:rsidP="006D4392">
            <w:r>
              <w:t xml:space="preserve">6 years after cessation of employment or volunteering </w:t>
            </w:r>
          </w:p>
        </w:tc>
      </w:tr>
      <w:tr w:rsidR="006D4392" w14:paraId="0E0801F2" w14:textId="77777777" w:rsidTr="006D4392">
        <w:tc>
          <w:tcPr>
            <w:tcW w:w="4508" w:type="dxa"/>
          </w:tcPr>
          <w:p w14:paraId="743EE3E5" w14:textId="1E959F67" w:rsidR="006D4392" w:rsidRDefault="006D4392" w:rsidP="006D4392">
            <w:r>
              <w:t>Application Forms and Interview Notes (unsuccessful candidates)</w:t>
            </w:r>
          </w:p>
        </w:tc>
        <w:tc>
          <w:tcPr>
            <w:tcW w:w="4508" w:type="dxa"/>
          </w:tcPr>
          <w:p w14:paraId="2BB9B2AB" w14:textId="03EEE4ED" w:rsidR="006D4392" w:rsidRDefault="00041402" w:rsidP="006D4392">
            <w:r>
              <w:t>1 year</w:t>
            </w:r>
          </w:p>
        </w:tc>
      </w:tr>
      <w:tr w:rsidR="006D4392" w14:paraId="4AD9E359" w14:textId="77777777" w:rsidTr="006D4392">
        <w:tc>
          <w:tcPr>
            <w:tcW w:w="4508" w:type="dxa"/>
          </w:tcPr>
          <w:p w14:paraId="643F60C0" w14:textId="17F93592" w:rsidR="006D4392" w:rsidRDefault="006D4392" w:rsidP="006D4392">
            <w:r>
              <w:t>Staff and Training Records (including disciplinary records and working time records)</w:t>
            </w:r>
          </w:p>
        </w:tc>
        <w:tc>
          <w:tcPr>
            <w:tcW w:w="4508" w:type="dxa"/>
          </w:tcPr>
          <w:p w14:paraId="6E6F9CA9" w14:textId="17C23947" w:rsidR="006D4392" w:rsidRDefault="00041402" w:rsidP="006D4392">
            <w:r>
              <w:t>6 years after employment ceases</w:t>
            </w:r>
          </w:p>
        </w:tc>
      </w:tr>
      <w:tr w:rsidR="006D4392" w14:paraId="746478ED" w14:textId="77777777" w:rsidTr="006D4392">
        <w:tc>
          <w:tcPr>
            <w:tcW w:w="4508" w:type="dxa"/>
          </w:tcPr>
          <w:p w14:paraId="23F3B329" w14:textId="0454B370" w:rsidR="006D4392" w:rsidRDefault="006D4392" w:rsidP="006D4392">
            <w:r>
              <w:t>Staff Certificate Records</w:t>
            </w:r>
          </w:p>
        </w:tc>
        <w:tc>
          <w:tcPr>
            <w:tcW w:w="4508" w:type="dxa"/>
          </w:tcPr>
          <w:p w14:paraId="572CFFF7" w14:textId="77777777" w:rsidR="006D4392" w:rsidRDefault="006D4392" w:rsidP="006D4392"/>
        </w:tc>
      </w:tr>
      <w:tr w:rsidR="006D4392" w14:paraId="2083D9C6" w14:textId="77777777" w:rsidTr="006D4392">
        <w:tc>
          <w:tcPr>
            <w:tcW w:w="4508" w:type="dxa"/>
          </w:tcPr>
          <w:p w14:paraId="4D7FFFE7" w14:textId="5570C5E7" w:rsidR="006D4392" w:rsidRDefault="006D4392" w:rsidP="006D4392">
            <w:r>
              <w:t>Proof of Identification/Age</w:t>
            </w:r>
          </w:p>
        </w:tc>
        <w:tc>
          <w:tcPr>
            <w:tcW w:w="4508" w:type="dxa"/>
          </w:tcPr>
          <w:p w14:paraId="428918A9" w14:textId="09737794" w:rsidR="006D4392" w:rsidRDefault="00041402" w:rsidP="006D4392">
            <w:r>
              <w:t>Copies of documents to be destroyed once they have fulfilled their purpose</w:t>
            </w:r>
          </w:p>
        </w:tc>
      </w:tr>
      <w:tr w:rsidR="006D4392" w14:paraId="4BAFA6C0" w14:textId="77777777" w:rsidTr="006D4392">
        <w:tc>
          <w:tcPr>
            <w:tcW w:w="4508" w:type="dxa"/>
          </w:tcPr>
          <w:p w14:paraId="7D463441" w14:textId="6DD606E7" w:rsidR="006D4392" w:rsidRDefault="006D4392" w:rsidP="006D4392">
            <w:r>
              <w:lastRenderedPageBreak/>
              <w:t>Interagency/Partnership Records</w:t>
            </w:r>
          </w:p>
        </w:tc>
        <w:tc>
          <w:tcPr>
            <w:tcW w:w="4508" w:type="dxa"/>
          </w:tcPr>
          <w:p w14:paraId="094F8BB7" w14:textId="2AC6CF5F" w:rsidR="006D4392" w:rsidRDefault="00041402" w:rsidP="006D4392">
            <w:r>
              <w:t>6 years</w:t>
            </w:r>
          </w:p>
        </w:tc>
      </w:tr>
      <w:tr w:rsidR="006D4392" w14:paraId="5BBA5379" w14:textId="77777777" w:rsidTr="006D4392">
        <w:tc>
          <w:tcPr>
            <w:tcW w:w="4508" w:type="dxa"/>
          </w:tcPr>
          <w:p w14:paraId="2C9CE13A" w14:textId="463E3D98" w:rsidR="006D4392" w:rsidRDefault="006D4392" w:rsidP="006D4392">
            <w:r>
              <w:t>Tax Records</w:t>
            </w:r>
          </w:p>
        </w:tc>
        <w:tc>
          <w:tcPr>
            <w:tcW w:w="4508" w:type="dxa"/>
          </w:tcPr>
          <w:p w14:paraId="197940DE" w14:textId="0D8A66EE" w:rsidR="006D4392" w:rsidRDefault="00041402" w:rsidP="006D4392">
            <w:r>
              <w:t>Not less than 5 years after the financial year to which they relate</w:t>
            </w:r>
          </w:p>
        </w:tc>
      </w:tr>
      <w:tr w:rsidR="006D4392" w14:paraId="12D7AE3D" w14:textId="77777777" w:rsidTr="006D4392">
        <w:tc>
          <w:tcPr>
            <w:tcW w:w="4508" w:type="dxa"/>
          </w:tcPr>
          <w:p w14:paraId="16212619" w14:textId="1D7ECF36" w:rsidR="006D4392" w:rsidRDefault="006D4392" w:rsidP="006D4392">
            <w:r>
              <w:t>Accounting Records</w:t>
            </w:r>
          </w:p>
        </w:tc>
        <w:tc>
          <w:tcPr>
            <w:tcW w:w="4508" w:type="dxa"/>
          </w:tcPr>
          <w:p w14:paraId="10BF3818" w14:textId="02564508" w:rsidR="006D4392" w:rsidRDefault="00041402" w:rsidP="006D4392">
            <w:r>
              <w:t>6 years</w:t>
            </w:r>
          </w:p>
        </w:tc>
      </w:tr>
      <w:tr w:rsidR="006D4392" w14:paraId="13D27BD3" w14:textId="77777777" w:rsidTr="006D4392">
        <w:tc>
          <w:tcPr>
            <w:tcW w:w="4508" w:type="dxa"/>
          </w:tcPr>
          <w:p w14:paraId="77441281" w14:textId="07872626" w:rsidR="006D4392" w:rsidRDefault="006D4392" w:rsidP="006D4392">
            <w:r>
              <w:t>Maternity, Sick Leave, Holidays, Public Holi</w:t>
            </w:r>
            <w:r w:rsidR="00041402">
              <w:t>days, and Rest Period Records</w:t>
            </w:r>
          </w:p>
        </w:tc>
        <w:tc>
          <w:tcPr>
            <w:tcW w:w="4508" w:type="dxa"/>
          </w:tcPr>
          <w:p w14:paraId="0986CF7C" w14:textId="761CAB0E" w:rsidR="006D4392" w:rsidRDefault="00041402" w:rsidP="006D4392">
            <w:r>
              <w:t>3 years after the end of the tax year in which the holiday period ends</w:t>
            </w:r>
          </w:p>
        </w:tc>
      </w:tr>
      <w:tr w:rsidR="006D4392" w14:paraId="4E6D9607" w14:textId="77777777" w:rsidTr="006D4392">
        <w:tc>
          <w:tcPr>
            <w:tcW w:w="4508" w:type="dxa"/>
          </w:tcPr>
          <w:p w14:paraId="0CE514D6" w14:textId="31763475" w:rsidR="006D4392" w:rsidRDefault="00041402" w:rsidP="006D4392">
            <w:r>
              <w:t>Salary Records (including overtime, bonuses, expenses)</w:t>
            </w:r>
          </w:p>
        </w:tc>
        <w:tc>
          <w:tcPr>
            <w:tcW w:w="4508" w:type="dxa"/>
          </w:tcPr>
          <w:p w14:paraId="4B5D1EA6" w14:textId="5A8F5DC6" w:rsidR="006D4392" w:rsidRDefault="00041402" w:rsidP="006D4392">
            <w:r>
              <w:t>6 years</w:t>
            </w:r>
          </w:p>
        </w:tc>
      </w:tr>
      <w:tr w:rsidR="006D4392" w14:paraId="00AEF8F4" w14:textId="77777777" w:rsidTr="006D4392">
        <w:tc>
          <w:tcPr>
            <w:tcW w:w="4508" w:type="dxa"/>
          </w:tcPr>
          <w:p w14:paraId="5D216E92" w14:textId="5163CA89" w:rsidR="006D4392" w:rsidRDefault="00041402" w:rsidP="006D4392">
            <w:r>
              <w:t>Programme Records</w:t>
            </w:r>
          </w:p>
        </w:tc>
        <w:tc>
          <w:tcPr>
            <w:tcW w:w="4508" w:type="dxa"/>
          </w:tcPr>
          <w:p w14:paraId="669BC3AF" w14:textId="250D337C" w:rsidR="006D4392" w:rsidRDefault="00041402" w:rsidP="006D4392">
            <w:r>
              <w:t>3 years</w:t>
            </w:r>
          </w:p>
        </w:tc>
      </w:tr>
    </w:tbl>
    <w:p w14:paraId="68AA2B0F" w14:textId="77777777" w:rsidR="006D4392" w:rsidRPr="006D4392" w:rsidRDefault="006D4392" w:rsidP="006D4392"/>
    <w:p w14:paraId="7FE30962" w14:textId="132DF0A3" w:rsidR="006D4392" w:rsidRDefault="00041402" w:rsidP="00041402">
      <w:pPr>
        <w:pStyle w:val="Heading2"/>
      </w:pPr>
      <w:r>
        <w:t>Access Controls</w:t>
      </w:r>
    </w:p>
    <w:p w14:paraId="64755389" w14:textId="0FFDFE32" w:rsidR="00041402" w:rsidRDefault="00041402" w:rsidP="00041402">
      <w:pPr>
        <w:pStyle w:val="Heading3"/>
      </w:pPr>
      <w:r>
        <w:t>Access to Information by Staff Members</w:t>
      </w:r>
    </w:p>
    <w:p w14:paraId="65D3173F" w14:textId="7CBF0AB0" w:rsidR="00041402" w:rsidRDefault="00041402" w:rsidP="00041402">
      <w:pPr>
        <w:spacing w:before="100" w:beforeAutospacing="1" w:after="100" w:afterAutospacing="1"/>
        <w:rPr>
          <w:rFonts w:ascii="Calibri" w:eastAsia="Times New Roman" w:hAnsi="Calibri" w:cs="Calibri"/>
          <w:sz w:val="22"/>
          <w:szCs w:val="22"/>
          <w:lang w:eastAsia="en-GB"/>
        </w:rPr>
      </w:pPr>
      <w:r w:rsidRPr="00041402">
        <w:rPr>
          <w:rFonts w:ascii="Calibri" w:eastAsia="Times New Roman" w:hAnsi="Calibri" w:cs="Calibri"/>
          <w:sz w:val="22"/>
          <w:szCs w:val="22"/>
          <w:lang w:eastAsia="en-GB"/>
        </w:rPr>
        <w:t xml:space="preserve">Any access to data containing personal information is strictly limited to a “need to know” basis. However, for an effective integrated response to the needs of service users, all staff members involved in supporting an individual will “need to know” relevant personal information. </w:t>
      </w:r>
    </w:p>
    <w:p w14:paraId="480A092F" w14:textId="196FB97D" w:rsidR="00041402" w:rsidRDefault="00041402" w:rsidP="00851BD2">
      <w:pPr>
        <w:pStyle w:val="Heading3"/>
        <w:rPr>
          <w:rFonts w:eastAsia="Times New Roman"/>
          <w:lang w:eastAsia="en-GB"/>
        </w:rPr>
      </w:pPr>
      <w:r>
        <w:rPr>
          <w:rFonts w:eastAsia="Times New Roman"/>
          <w:lang w:eastAsia="en-GB"/>
        </w:rPr>
        <w:t>Sharing Information with External Agencies or Organisations</w:t>
      </w:r>
    </w:p>
    <w:p w14:paraId="47A7B9DE" w14:textId="4A4E720F" w:rsidR="00041402" w:rsidRDefault="00041402" w:rsidP="00041402">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Eventi Management</w:t>
      </w:r>
      <w:r w:rsidRPr="00041402">
        <w:rPr>
          <w:rFonts w:ascii="Calibri" w:eastAsia="Times New Roman" w:hAnsi="Calibri" w:cs="Calibri"/>
          <w:sz w:val="22"/>
          <w:szCs w:val="22"/>
          <w:lang w:eastAsia="en-GB"/>
        </w:rPr>
        <w:t xml:space="preserve"> might need to share limited personal data with external agencies or organisations (e.g. Sharing dietary requirements, or medical information in emergency cases). This will be requested from the parent/guardian/individual when signing the application/consent form</w:t>
      </w:r>
      <w:r>
        <w:rPr>
          <w:rFonts w:ascii="Calibri" w:eastAsia="Times New Roman" w:hAnsi="Calibri" w:cs="Calibri"/>
          <w:sz w:val="22"/>
          <w:szCs w:val="22"/>
          <w:lang w:eastAsia="en-GB"/>
        </w:rPr>
        <w:t>.</w:t>
      </w:r>
    </w:p>
    <w:p w14:paraId="3E7A8EE7" w14:textId="7BB79074" w:rsidR="00041402" w:rsidRDefault="00851BD2" w:rsidP="00851BD2">
      <w:pPr>
        <w:pStyle w:val="Heading3"/>
        <w:rPr>
          <w:rFonts w:eastAsia="Times New Roman"/>
          <w:lang w:eastAsia="en-GB"/>
        </w:rPr>
      </w:pPr>
      <w:r>
        <w:rPr>
          <w:rFonts w:eastAsia="Times New Roman"/>
          <w:lang w:eastAsia="en-GB"/>
        </w:rPr>
        <w:t>Sharing Information in Children and Vulnerable Persons Safeguarding Situations</w:t>
      </w:r>
    </w:p>
    <w:p w14:paraId="32555F55" w14:textId="78379B7C" w:rsidR="00851BD2" w:rsidRDefault="00851BD2" w:rsidP="00851BD2">
      <w:pPr>
        <w:spacing w:before="100" w:beforeAutospacing="1" w:after="100" w:afterAutospacing="1"/>
        <w:rPr>
          <w:rFonts w:ascii="Calibri" w:eastAsia="Times New Roman" w:hAnsi="Calibri" w:cs="Calibri"/>
          <w:i/>
          <w:iCs/>
          <w:sz w:val="22"/>
          <w:szCs w:val="22"/>
          <w:lang w:eastAsia="en-GB"/>
        </w:rPr>
      </w:pPr>
      <w:r w:rsidRPr="00851BD2">
        <w:rPr>
          <w:rFonts w:ascii="Calibri" w:eastAsia="Times New Roman" w:hAnsi="Calibri" w:cs="Calibri"/>
          <w:sz w:val="22"/>
          <w:szCs w:val="22"/>
          <w:lang w:eastAsia="en-GB"/>
        </w:rPr>
        <w:t xml:space="preserve">In the case of reports made on the basis of Child Protection and/or Vulnerable Persons Safeguarding concerns it is our practice to notify the parents/guardians. This applies unless </w:t>
      </w:r>
      <w:r>
        <w:rPr>
          <w:rFonts w:ascii="Calibri" w:eastAsia="Times New Roman" w:hAnsi="Calibri" w:cs="Calibri"/>
          <w:sz w:val="22"/>
          <w:szCs w:val="22"/>
          <w:lang w:eastAsia="en-GB"/>
        </w:rPr>
        <w:t xml:space="preserve">Eventi Management </w:t>
      </w:r>
      <w:r w:rsidRPr="00851BD2">
        <w:rPr>
          <w:rFonts w:ascii="Calibri" w:eastAsia="Times New Roman" w:hAnsi="Calibri" w:cs="Calibri"/>
          <w:sz w:val="22"/>
          <w:szCs w:val="22"/>
          <w:lang w:eastAsia="en-GB"/>
        </w:rPr>
        <w:t xml:space="preserve">feels that this puts a Child and/or Vulnerable Person in immediate danger. In these cases, </w:t>
      </w:r>
      <w:r>
        <w:rPr>
          <w:rFonts w:ascii="Calibri" w:eastAsia="Times New Roman" w:hAnsi="Calibri" w:cs="Calibri"/>
          <w:sz w:val="22"/>
          <w:szCs w:val="22"/>
          <w:lang w:eastAsia="en-GB"/>
        </w:rPr>
        <w:t>Eventi Management</w:t>
      </w:r>
      <w:r w:rsidRPr="00851BD2">
        <w:rPr>
          <w:rFonts w:ascii="Calibri" w:eastAsia="Times New Roman" w:hAnsi="Calibri" w:cs="Calibri"/>
          <w:sz w:val="22"/>
          <w:szCs w:val="22"/>
          <w:lang w:eastAsia="en-GB"/>
        </w:rPr>
        <w:t xml:space="preserve"> will share information with the necessary agencies/statutory bodies without the expressed permission of the individual/young person/parents/guardians in line with </w:t>
      </w:r>
      <w:r>
        <w:rPr>
          <w:rFonts w:ascii="Calibri" w:eastAsia="Times New Roman" w:hAnsi="Calibri" w:cs="Calibri"/>
          <w:sz w:val="22"/>
          <w:szCs w:val="22"/>
          <w:lang w:eastAsia="en-GB"/>
        </w:rPr>
        <w:t>Eventi Management</w:t>
      </w:r>
      <w:r w:rsidRPr="00851BD2">
        <w:rPr>
          <w:rFonts w:ascii="Calibri" w:eastAsia="Times New Roman" w:hAnsi="Calibri" w:cs="Calibri"/>
          <w:sz w:val="22"/>
          <w:szCs w:val="22"/>
          <w:lang w:eastAsia="en-GB"/>
        </w:rPr>
        <w:t xml:space="preserve">’s </w:t>
      </w:r>
      <w:r w:rsidRPr="00851BD2">
        <w:rPr>
          <w:rFonts w:ascii="Calibri" w:eastAsia="Times New Roman" w:hAnsi="Calibri" w:cs="Calibri"/>
          <w:i/>
          <w:iCs/>
          <w:sz w:val="22"/>
          <w:szCs w:val="22"/>
          <w:lang w:eastAsia="en-GB"/>
        </w:rPr>
        <w:t xml:space="preserve">Children and Vulnerable Person Safeguarding Policy. </w:t>
      </w:r>
    </w:p>
    <w:p w14:paraId="0854D425" w14:textId="6F4B136B" w:rsidR="00851BD2" w:rsidRDefault="00851BD2" w:rsidP="00851BD2">
      <w:pPr>
        <w:pStyle w:val="Heading2"/>
        <w:rPr>
          <w:rFonts w:eastAsia="Times New Roman"/>
          <w:lang w:eastAsia="en-GB"/>
        </w:rPr>
      </w:pPr>
      <w:r>
        <w:rPr>
          <w:rFonts w:eastAsia="Times New Roman"/>
          <w:lang w:eastAsia="en-GB"/>
        </w:rPr>
        <w:t>Access for Data Subjects</w:t>
      </w:r>
    </w:p>
    <w:p w14:paraId="6BB7D753" w14:textId="559CFD2E" w:rsidR="00851BD2" w:rsidRPr="00851BD2" w:rsidRDefault="00851BD2" w:rsidP="00851BD2">
      <w:pPr>
        <w:spacing w:before="100" w:beforeAutospacing="1" w:after="100" w:afterAutospacing="1"/>
        <w:rPr>
          <w:rFonts w:ascii="Times New Roman" w:eastAsia="Times New Roman" w:hAnsi="Times New Roman" w:cs="Times New Roman"/>
          <w:lang w:eastAsia="en-GB"/>
        </w:rPr>
      </w:pPr>
      <w:r w:rsidRPr="00851BD2">
        <w:rPr>
          <w:rFonts w:ascii="Calibri" w:eastAsia="Times New Roman" w:hAnsi="Calibri" w:cs="Calibri"/>
          <w:sz w:val="22"/>
          <w:szCs w:val="22"/>
          <w:lang w:eastAsia="en-GB"/>
        </w:rPr>
        <w:t>Data subjects have the right to access the data that</w:t>
      </w:r>
      <w:r>
        <w:rPr>
          <w:rFonts w:ascii="Calibri" w:eastAsia="Times New Roman" w:hAnsi="Calibri" w:cs="Calibri"/>
          <w:sz w:val="22"/>
          <w:szCs w:val="22"/>
          <w:lang w:eastAsia="en-GB"/>
        </w:rPr>
        <w:t xml:space="preserve"> Eventi Managment</w:t>
      </w:r>
      <w:r w:rsidRPr="00851BD2">
        <w:rPr>
          <w:rFonts w:ascii="Calibri" w:eastAsia="Times New Roman" w:hAnsi="Calibri" w:cs="Calibri"/>
          <w:sz w:val="22"/>
          <w:szCs w:val="22"/>
          <w:lang w:eastAsia="en-GB"/>
        </w:rPr>
        <w:t xml:space="preserve"> holds on them. In order to access this information, they need to request this in writing to the following: </w:t>
      </w:r>
    </w:p>
    <w:p w14:paraId="66AE8AB2" w14:textId="7B89B350" w:rsidR="00851BD2" w:rsidRDefault="00851BD2" w:rsidP="00851BD2">
      <w:pPr>
        <w:spacing w:before="100" w:beforeAutospacing="1" w:after="100" w:afterAutospacing="1"/>
        <w:rPr>
          <w:rFonts w:ascii="Calibri" w:eastAsia="Times New Roman" w:hAnsi="Calibri" w:cs="Calibri"/>
          <w:i/>
          <w:iCs/>
          <w:sz w:val="22"/>
          <w:szCs w:val="22"/>
          <w:lang w:eastAsia="en-GB"/>
        </w:rPr>
      </w:pPr>
      <w:r>
        <w:rPr>
          <w:rFonts w:ascii="Calibri" w:eastAsia="Times New Roman" w:hAnsi="Calibri" w:cs="Calibri"/>
          <w:i/>
          <w:iCs/>
          <w:sz w:val="22"/>
          <w:szCs w:val="22"/>
          <w:lang w:eastAsia="en-GB"/>
        </w:rPr>
        <w:t>Sinéad Dunphy</w:t>
      </w:r>
      <w:r w:rsidRPr="00851BD2">
        <w:rPr>
          <w:rFonts w:ascii="Calibri" w:eastAsia="Times New Roman" w:hAnsi="Calibri" w:cs="Calibri"/>
          <w:i/>
          <w:iCs/>
          <w:sz w:val="22"/>
          <w:szCs w:val="22"/>
          <w:lang w:eastAsia="en-GB"/>
        </w:rPr>
        <w:t xml:space="preserve">, </w:t>
      </w:r>
      <w:r>
        <w:rPr>
          <w:rFonts w:ascii="Calibri" w:eastAsia="Times New Roman" w:hAnsi="Calibri" w:cs="Calibri"/>
          <w:i/>
          <w:iCs/>
          <w:sz w:val="22"/>
          <w:szCs w:val="22"/>
          <w:lang w:eastAsia="en-GB"/>
        </w:rPr>
        <w:t>Eventi Management</w:t>
      </w:r>
      <w:r w:rsidRPr="00851BD2">
        <w:rPr>
          <w:rFonts w:ascii="Calibri" w:eastAsia="Times New Roman" w:hAnsi="Calibri" w:cs="Calibri"/>
          <w:i/>
          <w:iCs/>
          <w:sz w:val="22"/>
          <w:szCs w:val="22"/>
          <w:lang w:eastAsia="en-GB"/>
        </w:rPr>
        <w:t xml:space="preserve">, </w:t>
      </w:r>
      <w:r>
        <w:rPr>
          <w:rFonts w:ascii="Calibri" w:eastAsia="Times New Roman" w:hAnsi="Calibri" w:cs="Calibri"/>
          <w:i/>
          <w:iCs/>
          <w:sz w:val="22"/>
          <w:szCs w:val="22"/>
          <w:lang w:eastAsia="en-GB"/>
        </w:rPr>
        <w:t>12 Mulgrave Road</w:t>
      </w:r>
      <w:r w:rsidRPr="00851BD2">
        <w:rPr>
          <w:rFonts w:ascii="Calibri" w:eastAsia="Times New Roman" w:hAnsi="Calibri" w:cs="Calibri"/>
          <w:i/>
          <w:iCs/>
          <w:sz w:val="22"/>
          <w:szCs w:val="22"/>
          <w:lang w:eastAsia="en-GB"/>
        </w:rPr>
        <w:t xml:space="preserve">, </w:t>
      </w:r>
      <w:r>
        <w:rPr>
          <w:rFonts w:ascii="Calibri" w:eastAsia="Times New Roman" w:hAnsi="Calibri" w:cs="Calibri"/>
          <w:i/>
          <w:iCs/>
          <w:sz w:val="22"/>
          <w:szCs w:val="22"/>
          <w:lang w:eastAsia="en-GB"/>
        </w:rPr>
        <w:t>Shandon</w:t>
      </w:r>
      <w:r w:rsidRPr="00851BD2">
        <w:rPr>
          <w:rFonts w:ascii="Calibri" w:eastAsia="Times New Roman" w:hAnsi="Calibri" w:cs="Calibri"/>
          <w:i/>
          <w:iCs/>
          <w:sz w:val="22"/>
          <w:szCs w:val="22"/>
          <w:lang w:eastAsia="en-GB"/>
        </w:rPr>
        <w:t>, Cork</w:t>
      </w:r>
      <w:r>
        <w:rPr>
          <w:rFonts w:ascii="Calibri" w:eastAsia="Times New Roman" w:hAnsi="Calibri" w:cs="Calibri"/>
          <w:i/>
          <w:iCs/>
          <w:sz w:val="22"/>
          <w:szCs w:val="22"/>
          <w:lang w:eastAsia="en-GB"/>
        </w:rPr>
        <w:t>.</w:t>
      </w:r>
    </w:p>
    <w:p w14:paraId="6CB0FBB8" w14:textId="7B78023A" w:rsidR="00851BD2" w:rsidRDefault="00851BD2" w:rsidP="00851BD2">
      <w:pPr>
        <w:pStyle w:val="Heading3"/>
        <w:rPr>
          <w:rFonts w:eastAsia="Times New Roman"/>
          <w:lang w:eastAsia="en-GB"/>
        </w:rPr>
      </w:pPr>
      <w:r>
        <w:rPr>
          <w:rFonts w:eastAsia="Times New Roman"/>
          <w:lang w:eastAsia="en-GB"/>
        </w:rPr>
        <w:t>Access Request Procedure</w:t>
      </w:r>
    </w:p>
    <w:p w14:paraId="339422A2" w14:textId="1D086D2A" w:rsidR="00851BD2" w:rsidRPr="00851BD2" w:rsidRDefault="00851BD2" w:rsidP="00851BD2">
      <w:pPr>
        <w:spacing w:before="100" w:beforeAutospacing="1" w:after="100" w:afterAutospacing="1"/>
        <w:rPr>
          <w:rFonts w:ascii="Times New Roman" w:eastAsia="Times New Roman" w:hAnsi="Times New Roman" w:cs="Times New Roman"/>
          <w:lang w:eastAsia="en-GB"/>
        </w:rPr>
      </w:pPr>
      <w:r w:rsidRPr="00851BD2">
        <w:rPr>
          <w:rFonts w:ascii="Calibri" w:eastAsia="Times New Roman" w:hAnsi="Calibri" w:cs="Calibri"/>
          <w:sz w:val="22"/>
          <w:szCs w:val="22"/>
          <w:lang w:eastAsia="en-GB"/>
        </w:rPr>
        <w:t xml:space="preserve">The Data Protection Officer or member of the Designated Liaison Panel will process the Access Request and will send an acknowledgement of receipt and a description of details held by </w:t>
      </w:r>
      <w:r>
        <w:rPr>
          <w:rFonts w:ascii="Calibri" w:eastAsia="Times New Roman" w:hAnsi="Calibri" w:cs="Calibri"/>
          <w:sz w:val="22"/>
          <w:szCs w:val="22"/>
          <w:lang w:eastAsia="en-GB"/>
        </w:rPr>
        <w:t xml:space="preserve">Eventi Management </w:t>
      </w:r>
      <w:r w:rsidRPr="00851BD2">
        <w:rPr>
          <w:rFonts w:ascii="Calibri" w:eastAsia="Times New Roman" w:hAnsi="Calibri" w:cs="Calibri"/>
          <w:sz w:val="22"/>
          <w:szCs w:val="22"/>
          <w:lang w:eastAsia="en-GB"/>
        </w:rPr>
        <w:t xml:space="preserve">within 21 days of receiving the request. </w:t>
      </w:r>
    </w:p>
    <w:p w14:paraId="5501736C" w14:textId="77777777" w:rsidR="00851BD2" w:rsidRPr="00851BD2" w:rsidRDefault="00851BD2" w:rsidP="00851BD2">
      <w:pPr>
        <w:spacing w:before="100" w:beforeAutospacing="1" w:after="100" w:afterAutospacing="1"/>
        <w:rPr>
          <w:rFonts w:ascii="Times New Roman" w:eastAsia="Times New Roman" w:hAnsi="Times New Roman" w:cs="Times New Roman"/>
          <w:lang w:eastAsia="en-GB"/>
        </w:rPr>
      </w:pPr>
      <w:r w:rsidRPr="00851BD2">
        <w:rPr>
          <w:rFonts w:ascii="Calibri" w:eastAsia="Times New Roman" w:hAnsi="Calibri" w:cs="Calibri"/>
          <w:sz w:val="22"/>
          <w:szCs w:val="22"/>
          <w:lang w:eastAsia="en-GB"/>
        </w:rPr>
        <w:t xml:space="preserve">The following will happen within 40 days of the receiving the request: </w:t>
      </w:r>
    </w:p>
    <w:p w14:paraId="33B5D685" w14:textId="5759EC96" w:rsidR="00851BD2" w:rsidRPr="00851BD2" w:rsidRDefault="00851BD2" w:rsidP="00851BD2">
      <w:pPr>
        <w:pStyle w:val="ListParagraph"/>
        <w:numPr>
          <w:ilvl w:val="0"/>
          <w:numId w:val="10"/>
        </w:numPr>
        <w:spacing w:before="100" w:beforeAutospacing="1" w:after="100" w:afterAutospacing="1"/>
        <w:rPr>
          <w:rFonts w:ascii="Times New Roman" w:eastAsia="Times New Roman" w:hAnsi="Times New Roman" w:cs="Times New Roman"/>
          <w:lang w:eastAsia="en-GB"/>
        </w:rPr>
      </w:pPr>
      <w:r w:rsidRPr="00851BD2">
        <w:rPr>
          <w:rFonts w:ascii="Calibri" w:eastAsia="Times New Roman" w:hAnsi="Calibri" w:cs="Calibri"/>
          <w:sz w:val="22"/>
          <w:szCs w:val="22"/>
          <w:lang w:eastAsia="en-GB"/>
        </w:rPr>
        <w:lastRenderedPageBreak/>
        <w:t xml:space="preserve">The Data Protection Officer/Designated Liaison Panel will ask the Data Subject why they require this information, and if they want a specific piece of information or all the data that we hold on the data subject. It is important to note that the Data Subject is not required to provide a reason as to why they want to data, and this does not affect theirright to receive their personal data </w:t>
      </w:r>
    </w:p>
    <w:p w14:paraId="1A698249" w14:textId="77777777" w:rsidR="00851BD2" w:rsidRDefault="00851BD2" w:rsidP="00851BD2">
      <w:pPr>
        <w:pStyle w:val="NormalWeb"/>
        <w:numPr>
          <w:ilvl w:val="0"/>
          <w:numId w:val="10"/>
        </w:numPr>
        <w:rPr>
          <w:rFonts w:ascii="SymbolMT" w:hAnsi="SymbolMT"/>
          <w:sz w:val="22"/>
          <w:szCs w:val="22"/>
        </w:rPr>
      </w:pPr>
      <w:r>
        <w:rPr>
          <w:rFonts w:ascii="Calibri" w:hAnsi="Calibri" w:cs="Calibri"/>
          <w:sz w:val="22"/>
          <w:szCs w:val="22"/>
        </w:rPr>
        <w:t xml:space="preserve">An appointment will be made with the Data Subject to meet the Data Protection Officer who will then provide the data required. The data will only be given to the individual to which the data belongs or to someone acting on their behalf who has pre-arranged written authority </w:t>
      </w:r>
    </w:p>
    <w:p w14:paraId="5CB7DB12" w14:textId="34B47877" w:rsidR="00851BD2" w:rsidRDefault="00851BD2" w:rsidP="00851BD2">
      <w:pPr>
        <w:pStyle w:val="NormalWeb"/>
        <w:numPr>
          <w:ilvl w:val="0"/>
          <w:numId w:val="10"/>
        </w:numPr>
        <w:rPr>
          <w:rFonts w:ascii="SymbolMT" w:hAnsi="SymbolMT"/>
          <w:sz w:val="22"/>
          <w:szCs w:val="22"/>
        </w:rPr>
      </w:pPr>
      <w:r>
        <w:rPr>
          <w:rFonts w:ascii="Calibri" w:hAnsi="Calibri" w:cs="Calibri"/>
          <w:sz w:val="22"/>
          <w:szCs w:val="22"/>
        </w:rPr>
        <w:t xml:space="preserve">Young people can request access to their data, only if </w:t>
      </w:r>
      <w:r>
        <w:rPr>
          <w:rFonts w:ascii="Calibri" w:hAnsi="Calibri" w:cs="Calibri"/>
          <w:sz w:val="22"/>
          <w:szCs w:val="22"/>
        </w:rPr>
        <w:t>Eventi Management</w:t>
      </w:r>
      <w:r>
        <w:rPr>
          <w:rFonts w:ascii="Calibri" w:hAnsi="Calibri" w:cs="Calibri"/>
          <w:sz w:val="22"/>
          <w:szCs w:val="22"/>
        </w:rPr>
        <w:t xml:space="preserve"> are of the opinion that the young person has the sufficient intellectual ability to understand the nature of the request </w:t>
      </w:r>
    </w:p>
    <w:p w14:paraId="145C365B" w14:textId="77777777" w:rsidR="00851BD2" w:rsidRDefault="00851BD2" w:rsidP="00851BD2">
      <w:pPr>
        <w:pStyle w:val="NormalWeb"/>
        <w:numPr>
          <w:ilvl w:val="0"/>
          <w:numId w:val="10"/>
        </w:numPr>
        <w:rPr>
          <w:rFonts w:ascii="SymbolMT" w:hAnsi="SymbolMT"/>
          <w:sz w:val="22"/>
          <w:szCs w:val="22"/>
        </w:rPr>
      </w:pPr>
      <w:r>
        <w:rPr>
          <w:rFonts w:ascii="Calibri" w:hAnsi="Calibri" w:cs="Calibri"/>
          <w:sz w:val="22"/>
          <w:szCs w:val="22"/>
        </w:rPr>
        <w:t xml:space="preserve">Parent/guardians have the right to request access to their children’s data in the case that their child does not have the intellectual ability to understand the nature of the request, and if the parents/guardian are acting in the best interest of the child. (A request will not be acceded if it would likely be relevant to any ongoing abuse/welfare allegation that may involve the requester </w:t>
      </w:r>
    </w:p>
    <w:p w14:paraId="309DFB5B" w14:textId="77777777" w:rsidR="00851BD2" w:rsidRDefault="00851BD2" w:rsidP="00851BD2">
      <w:pPr>
        <w:pStyle w:val="NormalWeb"/>
        <w:numPr>
          <w:ilvl w:val="0"/>
          <w:numId w:val="10"/>
        </w:numPr>
        <w:rPr>
          <w:rFonts w:ascii="SymbolMT" w:hAnsi="SymbolMT"/>
          <w:sz w:val="22"/>
          <w:szCs w:val="22"/>
        </w:rPr>
      </w:pPr>
      <w:r>
        <w:rPr>
          <w:rFonts w:ascii="Calibri" w:hAnsi="Calibri" w:cs="Calibri"/>
          <w:sz w:val="22"/>
          <w:szCs w:val="22"/>
        </w:rPr>
        <w:t xml:space="preserve">A copy of the records will be collated. All information relating to other people will be excluded or erased from that copy. Particular care needs to be taken when suppling information/records that contain information relating to other people, and this should be erased using black permanent marker in the record copy </w:t>
      </w:r>
    </w:p>
    <w:p w14:paraId="37C091AC" w14:textId="77777777" w:rsidR="00851BD2" w:rsidRDefault="00851BD2" w:rsidP="00851BD2">
      <w:pPr>
        <w:pStyle w:val="NormalWeb"/>
        <w:numPr>
          <w:ilvl w:val="0"/>
          <w:numId w:val="10"/>
        </w:numPr>
        <w:rPr>
          <w:rFonts w:ascii="SymbolMT" w:hAnsi="SymbolMT"/>
          <w:sz w:val="22"/>
          <w:szCs w:val="22"/>
        </w:rPr>
      </w:pPr>
      <w:r>
        <w:rPr>
          <w:rFonts w:ascii="Calibri" w:hAnsi="Calibri" w:cs="Calibri"/>
          <w:sz w:val="22"/>
          <w:szCs w:val="22"/>
        </w:rPr>
        <w:t xml:space="preserve">Present the records to the person requesting the data (provided they have permission and have identified themselves) and offer to take them through the records. When necessary, explain how the different records are used and to answer and questions a person may have </w:t>
      </w:r>
    </w:p>
    <w:p w14:paraId="71A1557D" w14:textId="77777777" w:rsidR="00851BD2" w:rsidRDefault="00851BD2" w:rsidP="00851BD2">
      <w:pPr>
        <w:pStyle w:val="NormalWeb"/>
        <w:numPr>
          <w:ilvl w:val="0"/>
          <w:numId w:val="10"/>
        </w:numPr>
        <w:rPr>
          <w:rFonts w:ascii="SymbolMT" w:hAnsi="SymbolMT"/>
          <w:sz w:val="22"/>
          <w:szCs w:val="22"/>
        </w:rPr>
      </w:pPr>
      <w:r>
        <w:rPr>
          <w:rFonts w:ascii="Calibri" w:hAnsi="Calibri" w:cs="Calibri"/>
          <w:sz w:val="22"/>
          <w:szCs w:val="22"/>
        </w:rPr>
        <w:t xml:space="preserve">Explain that any information requested will be copied for the purpose of supplying the requestee with the data/records, but that all original data/records will be kept securely on file </w:t>
      </w:r>
    </w:p>
    <w:p w14:paraId="6847D3D3" w14:textId="7189EFD9" w:rsidR="00851BD2" w:rsidRDefault="00851BD2" w:rsidP="00851BD2">
      <w:pPr>
        <w:pStyle w:val="Heading2"/>
        <w:rPr>
          <w:rFonts w:eastAsia="Times New Roman"/>
          <w:lang w:eastAsia="en-GB"/>
        </w:rPr>
      </w:pPr>
      <w:r>
        <w:rPr>
          <w:rFonts w:eastAsia="Times New Roman"/>
          <w:lang w:eastAsia="en-GB"/>
        </w:rPr>
        <w:t>Complaints Procedure</w:t>
      </w:r>
    </w:p>
    <w:p w14:paraId="3C8D6C63" w14:textId="37915B83" w:rsidR="00851BD2" w:rsidRDefault="00851BD2" w:rsidP="00851BD2">
      <w:pPr>
        <w:pStyle w:val="NormalWeb"/>
        <w:rPr>
          <w:rFonts w:ascii="Calibri" w:hAnsi="Calibri" w:cs="Calibri"/>
          <w:sz w:val="22"/>
          <w:szCs w:val="22"/>
        </w:rPr>
      </w:pPr>
      <w:r>
        <w:rPr>
          <w:rFonts w:ascii="Calibri" w:hAnsi="Calibri" w:cs="Calibri"/>
          <w:sz w:val="22"/>
          <w:szCs w:val="22"/>
        </w:rPr>
        <w:t xml:space="preserve">In the event that a Data Subject is not happy with the management of personal data, they have the right to make a complaint about this to </w:t>
      </w:r>
      <w:r>
        <w:rPr>
          <w:rFonts w:ascii="Calibri" w:hAnsi="Calibri" w:cs="Calibri"/>
          <w:sz w:val="22"/>
          <w:szCs w:val="22"/>
        </w:rPr>
        <w:t>Eventi Management</w:t>
      </w:r>
      <w:r>
        <w:rPr>
          <w:rFonts w:ascii="Calibri" w:hAnsi="Calibri" w:cs="Calibri"/>
          <w:sz w:val="22"/>
          <w:szCs w:val="22"/>
        </w:rPr>
        <w:t xml:space="preserve"> and the Data Protection Commissioner. </w:t>
      </w:r>
      <w:r>
        <w:rPr>
          <w:rFonts w:ascii="Calibri" w:hAnsi="Calibri" w:cs="Calibri"/>
          <w:sz w:val="22"/>
          <w:szCs w:val="22"/>
        </w:rPr>
        <w:t xml:space="preserve">Eventi Management </w:t>
      </w:r>
      <w:r>
        <w:rPr>
          <w:rFonts w:ascii="Calibri" w:hAnsi="Calibri" w:cs="Calibri"/>
          <w:sz w:val="22"/>
          <w:szCs w:val="22"/>
        </w:rPr>
        <w:t xml:space="preserve">will support any Data Subject in making a complaint to the Data Protection Officer should they request to do so. </w:t>
      </w:r>
    </w:p>
    <w:p w14:paraId="5E707D8A" w14:textId="50B427A0" w:rsidR="00851BD2" w:rsidRDefault="00851BD2" w:rsidP="00851BD2">
      <w:pPr>
        <w:pStyle w:val="Heading3"/>
      </w:pPr>
      <w:r>
        <w:t xml:space="preserve">Complaint to Eventi Management </w:t>
      </w:r>
    </w:p>
    <w:p w14:paraId="5A867B79" w14:textId="06A2B1E9" w:rsidR="00851BD2" w:rsidRDefault="00851BD2" w:rsidP="00851BD2">
      <w:pPr>
        <w:pStyle w:val="NormalWeb"/>
      </w:pPr>
      <w:r>
        <w:rPr>
          <w:rFonts w:ascii="Calibri" w:hAnsi="Calibri" w:cs="Calibri"/>
          <w:sz w:val="22"/>
          <w:szCs w:val="22"/>
        </w:rPr>
        <w:t xml:space="preserve">A complaint can be made directly to </w:t>
      </w:r>
      <w:r>
        <w:rPr>
          <w:rFonts w:ascii="Calibri" w:hAnsi="Calibri" w:cs="Calibri"/>
          <w:sz w:val="22"/>
          <w:szCs w:val="22"/>
        </w:rPr>
        <w:t xml:space="preserve">Eventi Management </w:t>
      </w:r>
      <w:r>
        <w:rPr>
          <w:rFonts w:ascii="Calibri" w:hAnsi="Calibri" w:cs="Calibri"/>
          <w:sz w:val="22"/>
          <w:szCs w:val="22"/>
        </w:rPr>
        <w:t xml:space="preserve">in writing which contains the following: </w:t>
      </w:r>
    </w:p>
    <w:p w14:paraId="743BA5EC" w14:textId="77777777" w:rsidR="00851BD2" w:rsidRDefault="00851BD2" w:rsidP="00851BD2">
      <w:pPr>
        <w:pStyle w:val="NormalWeb"/>
        <w:numPr>
          <w:ilvl w:val="1"/>
          <w:numId w:val="22"/>
        </w:numPr>
        <w:rPr>
          <w:rFonts w:ascii="SymbolMT" w:hAnsi="SymbolMT"/>
          <w:sz w:val="22"/>
          <w:szCs w:val="22"/>
        </w:rPr>
      </w:pPr>
      <w:r>
        <w:rPr>
          <w:rFonts w:ascii="Calibri" w:hAnsi="Calibri" w:cs="Calibri"/>
          <w:sz w:val="22"/>
          <w:szCs w:val="22"/>
        </w:rPr>
        <w:t xml:space="preserve">Name of Data Subject to which the data is relevant </w:t>
      </w:r>
    </w:p>
    <w:p w14:paraId="2F594E30" w14:textId="77777777" w:rsidR="00851BD2" w:rsidRDefault="00851BD2" w:rsidP="00851BD2">
      <w:pPr>
        <w:pStyle w:val="NormalWeb"/>
        <w:numPr>
          <w:ilvl w:val="1"/>
          <w:numId w:val="22"/>
        </w:numPr>
        <w:rPr>
          <w:rFonts w:ascii="SymbolMT" w:hAnsi="SymbolMT"/>
          <w:sz w:val="22"/>
          <w:szCs w:val="22"/>
        </w:rPr>
      </w:pPr>
      <w:r>
        <w:rPr>
          <w:rFonts w:ascii="Calibri" w:hAnsi="Calibri" w:cs="Calibri"/>
          <w:sz w:val="22"/>
          <w:szCs w:val="22"/>
        </w:rPr>
        <w:t xml:space="preserve">Name of complainant (if this isn’t the Data Subject) </w:t>
      </w:r>
    </w:p>
    <w:p w14:paraId="1019603B" w14:textId="77777777" w:rsidR="00851BD2" w:rsidRDefault="00851BD2" w:rsidP="00851BD2">
      <w:pPr>
        <w:pStyle w:val="NormalWeb"/>
        <w:numPr>
          <w:ilvl w:val="1"/>
          <w:numId w:val="22"/>
        </w:numPr>
        <w:rPr>
          <w:rFonts w:ascii="SymbolMT" w:hAnsi="SymbolMT"/>
          <w:sz w:val="22"/>
          <w:szCs w:val="22"/>
        </w:rPr>
      </w:pPr>
      <w:r>
        <w:rPr>
          <w:rFonts w:ascii="Calibri" w:hAnsi="Calibri" w:cs="Calibri"/>
          <w:sz w:val="22"/>
          <w:szCs w:val="22"/>
        </w:rPr>
        <w:t xml:space="preserve">Why the complaint is made and if it relates to a specific piece of data or to a process </w:t>
      </w:r>
    </w:p>
    <w:p w14:paraId="388D7447" w14:textId="77777777" w:rsidR="00851BD2" w:rsidRDefault="00851BD2" w:rsidP="00851BD2">
      <w:pPr>
        <w:pStyle w:val="NormalWeb"/>
        <w:numPr>
          <w:ilvl w:val="1"/>
          <w:numId w:val="22"/>
        </w:numPr>
        <w:rPr>
          <w:rFonts w:ascii="SymbolMT" w:hAnsi="SymbolMT"/>
          <w:sz w:val="22"/>
          <w:szCs w:val="22"/>
        </w:rPr>
      </w:pPr>
      <w:r>
        <w:rPr>
          <w:rFonts w:ascii="Calibri" w:hAnsi="Calibri" w:cs="Calibri"/>
          <w:sz w:val="22"/>
          <w:szCs w:val="22"/>
        </w:rPr>
        <w:t xml:space="preserve">Date on which the complaint is made </w:t>
      </w:r>
    </w:p>
    <w:p w14:paraId="25B28E27" w14:textId="77777777" w:rsidR="00851BD2" w:rsidRDefault="00851BD2" w:rsidP="00851BD2">
      <w:pPr>
        <w:pStyle w:val="NormalWeb"/>
        <w:numPr>
          <w:ilvl w:val="1"/>
          <w:numId w:val="22"/>
        </w:numPr>
        <w:rPr>
          <w:rFonts w:ascii="SymbolMT" w:hAnsi="SymbolMT"/>
          <w:sz w:val="22"/>
          <w:szCs w:val="22"/>
        </w:rPr>
      </w:pPr>
      <w:r>
        <w:rPr>
          <w:rFonts w:ascii="Calibri" w:hAnsi="Calibri" w:cs="Calibri"/>
          <w:sz w:val="22"/>
          <w:szCs w:val="22"/>
        </w:rPr>
        <w:t xml:space="preserve">Signature of complainant </w:t>
      </w:r>
    </w:p>
    <w:p w14:paraId="4E043726" w14:textId="77777777" w:rsidR="00851BD2" w:rsidRDefault="00851BD2" w:rsidP="00851BD2">
      <w:pPr>
        <w:pStyle w:val="NormalWeb"/>
        <w:rPr>
          <w:rFonts w:ascii="SymbolMT" w:hAnsi="SymbolMT"/>
          <w:sz w:val="22"/>
          <w:szCs w:val="22"/>
        </w:rPr>
      </w:pPr>
      <w:r>
        <w:rPr>
          <w:rFonts w:ascii="Calibri" w:hAnsi="Calibri" w:cs="Calibri"/>
          <w:sz w:val="22"/>
          <w:szCs w:val="22"/>
        </w:rPr>
        <w:t xml:space="preserve">This request needs to be sent to: </w:t>
      </w:r>
    </w:p>
    <w:p w14:paraId="6F108C5C" w14:textId="77777777" w:rsidR="00851BD2" w:rsidRDefault="00851BD2" w:rsidP="00851BD2">
      <w:pPr>
        <w:spacing w:before="100" w:beforeAutospacing="1" w:after="100" w:afterAutospacing="1"/>
        <w:rPr>
          <w:rFonts w:ascii="Calibri" w:eastAsia="Times New Roman" w:hAnsi="Calibri" w:cs="Calibri"/>
          <w:i/>
          <w:iCs/>
          <w:sz w:val="22"/>
          <w:szCs w:val="22"/>
          <w:lang w:eastAsia="en-GB"/>
        </w:rPr>
      </w:pPr>
      <w:r>
        <w:rPr>
          <w:rFonts w:ascii="Calibri" w:eastAsia="Times New Roman" w:hAnsi="Calibri" w:cs="Calibri"/>
          <w:i/>
          <w:iCs/>
          <w:sz w:val="22"/>
          <w:szCs w:val="22"/>
          <w:lang w:eastAsia="en-GB"/>
        </w:rPr>
        <w:lastRenderedPageBreak/>
        <w:t>Sinéad Dunphy</w:t>
      </w:r>
      <w:r w:rsidRPr="00851BD2">
        <w:rPr>
          <w:rFonts w:ascii="Calibri" w:eastAsia="Times New Roman" w:hAnsi="Calibri" w:cs="Calibri"/>
          <w:i/>
          <w:iCs/>
          <w:sz w:val="22"/>
          <w:szCs w:val="22"/>
          <w:lang w:eastAsia="en-GB"/>
        </w:rPr>
        <w:t xml:space="preserve">, </w:t>
      </w:r>
      <w:r>
        <w:rPr>
          <w:rFonts w:ascii="Calibri" w:eastAsia="Times New Roman" w:hAnsi="Calibri" w:cs="Calibri"/>
          <w:i/>
          <w:iCs/>
          <w:sz w:val="22"/>
          <w:szCs w:val="22"/>
          <w:lang w:eastAsia="en-GB"/>
        </w:rPr>
        <w:t>Eventi Management</w:t>
      </w:r>
      <w:r w:rsidRPr="00851BD2">
        <w:rPr>
          <w:rFonts w:ascii="Calibri" w:eastAsia="Times New Roman" w:hAnsi="Calibri" w:cs="Calibri"/>
          <w:i/>
          <w:iCs/>
          <w:sz w:val="22"/>
          <w:szCs w:val="22"/>
          <w:lang w:eastAsia="en-GB"/>
        </w:rPr>
        <w:t xml:space="preserve">, </w:t>
      </w:r>
      <w:r>
        <w:rPr>
          <w:rFonts w:ascii="Calibri" w:eastAsia="Times New Roman" w:hAnsi="Calibri" w:cs="Calibri"/>
          <w:i/>
          <w:iCs/>
          <w:sz w:val="22"/>
          <w:szCs w:val="22"/>
          <w:lang w:eastAsia="en-GB"/>
        </w:rPr>
        <w:t>12 Mulgrave Road</w:t>
      </w:r>
      <w:r w:rsidRPr="00851BD2">
        <w:rPr>
          <w:rFonts w:ascii="Calibri" w:eastAsia="Times New Roman" w:hAnsi="Calibri" w:cs="Calibri"/>
          <w:i/>
          <w:iCs/>
          <w:sz w:val="22"/>
          <w:szCs w:val="22"/>
          <w:lang w:eastAsia="en-GB"/>
        </w:rPr>
        <w:t xml:space="preserve">, </w:t>
      </w:r>
      <w:r>
        <w:rPr>
          <w:rFonts w:ascii="Calibri" w:eastAsia="Times New Roman" w:hAnsi="Calibri" w:cs="Calibri"/>
          <w:i/>
          <w:iCs/>
          <w:sz w:val="22"/>
          <w:szCs w:val="22"/>
          <w:lang w:eastAsia="en-GB"/>
        </w:rPr>
        <w:t>Shandon</w:t>
      </w:r>
      <w:r w:rsidRPr="00851BD2">
        <w:rPr>
          <w:rFonts w:ascii="Calibri" w:eastAsia="Times New Roman" w:hAnsi="Calibri" w:cs="Calibri"/>
          <w:i/>
          <w:iCs/>
          <w:sz w:val="22"/>
          <w:szCs w:val="22"/>
          <w:lang w:eastAsia="en-GB"/>
        </w:rPr>
        <w:t>, Cork</w:t>
      </w:r>
      <w:r>
        <w:rPr>
          <w:rFonts w:ascii="Calibri" w:eastAsia="Times New Roman" w:hAnsi="Calibri" w:cs="Calibri"/>
          <w:i/>
          <w:iCs/>
          <w:sz w:val="22"/>
          <w:szCs w:val="22"/>
          <w:lang w:eastAsia="en-GB"/>
        </w:rPr>
        <w:t>.</w:t>
      </w:r>
    </w:p>
    <w:p w14:paraId="4017B604" w14:textId="68E5A71F" w:rsidR="00851BD2" w:rsidRDefault="00851BD2" w:rsidP="00851BD2">
      <w:pPr>
        <w:pStyle w:val="NormalWeb"/>
        <w:rPr>
          <w:rFonts w:ascii="Calibri" w:hAnsi="Calibri" w:cs="Calibri"/>
          <w:sz w:val="22"/>
          <w:szCs w:val="22"/>
        </w:rPr>
      </w:pPr>
      <w:r>
        <w:rPr>
          <w:rFonts w:ascii="Calibri" w:hAnsi="Calibri" w:cs="Calibri"/>
          <w:sz w:val="22"/>
          <w:szCs w:val="22"/>
        </w:rPr>
        <w:t xml:space="preserve">Any complaint will be processed within 40 days and an acknowledgment will be sent to the complainant. </w:t>
      </w:r>
    </w:p>
    <w:p w14:paraId="4D493A49" w14:textId="197CFCDC" w:rsidR="00851BD2" w:rsidRDefault="00851BD2" w:rsidP="00851BD2">
      <w:pPr>
        <w:pStyle w:val="Heading3"/>
      </w:pPr>
      <w:r>
        <w:t>Complaint to the Office of the Data Protection Commissioner</w:t>
      </w:r>
    </w:p>
    <w:p w14:paraId="37AF9E5A" w14:textId="77777777" w:rsidR="00851BD2" w:rsidRDefault="00851BD2" w:rsidP="00851BD2">
      <w:pPr>
        <w:pStyle w:val="NormalWeb"/>
      </w:pPr>
      <w:r>
        <w:rPr>
          <w:rFonts w:ascii="Calibri" w:hAnsi="Calibri" w:cs="Calibri"/>
          <w:sz w:val="22"/>
          <w:szCs w:val="22"/>
        </w:rPr>
        <w:t xml:space="preserve">Data subjects are encouraged to make a complaint to the Office of the Data Protection Commissioner should they feel the need to do so. </w:t>
      </w:r>
    </w:p>
    <w:p w14:paraId="675AB0EB" w14:textId="77777777" w:rsidR="00851BD2" w:rsidRDefault="00851BD2" w:rsidP="00851BD2">
      <w:pPr>
        <w:pStyle w:val="NormalWeb"/>
        <w:numPr>
          <w:ilvl w:val="0"/>
          <w:numId w:val="24"/>
        </w:numPr>
      </w:pPr>
      <w:r>
        <w:rPr>
          <w:rFonts w:ascii="Calibri" w:hAnsi="Calibri" w:cs="Calibri"/>
          <w:sz w:val="22"/>
          <w:szCs w:val="22"/>
        </w:rPr>
        <w:t xml:space="preserve">Information on how to do so can be found using the following: </w:t>
      </w:r>
    </w:p>
    <w:p w14:paraId="1D42197D" w14:textId="77777777" w:rsidR="00851BD2" w:rsidRDefault="00851BD2" w:rsidP="00851BD2">
      <w:pPr>
        <w:pStyle w:val="NormalWeb"/>
        <w:numPr>
          <w:ilvl w:val="0"/>
          <w:numId w:val="24"/>
        </w:numPr>
        <w:rPr>
          <w:rFonts w:ascii="SymbolMT" w:hAnsi="SymbolMT"/>
          <w:sz w:val="22"/>
          <w:szCs w:val="22"/>
        </w:rPr>
      </w:pPr>
      <w:r>
        <w:rPr>
          <w:rFonts w:ascii="Calibri" w:hAnsi="Calibri" w:cs="Calibri"/>
          <w:sz w:val="22"/>
          <w:szCs w:val="22"/>
        </w:rPr>
        <w:t xml:space="preserve">Website: </w:t>
      </w:r>
      <w:r>
        <w:rPr>
          <w:rFonts w:ascii="Calibri" w:hAnsi="Calibri" w:cs="Calibri"/>
          <w:color w:val="0260BF"/>
          <w:sz w:val="22"/>
          <w:szCs w:val="22"/>
        </w:rPr>
        <w:t xml:space="preserve">http://www.dataprotection.ie </w:t>
      </w:r>
    </w:p>
    <w:p w14:paraId="0BD89C64" w14:textId="0EB97524" w:rsidR="00851BD2" w:rsidRDefault="00851BD2" w:rsidP="00851BD2">
      <w:pPr>
        <w:pStyle w:val="NormalWeb"/>
        <w:numPr>
          <w:ilvl w:val="0"/>
          <w:numId w:val="24"/>
        </w:numPr>
        <w:rPr>
          <w:rFonts w:ascii="SymbolMT" w:hAnsi="SymbolMT"/>
          <w:sz w:val="22"/>
          <w:szCs w:val="22"/>
        </w:rPr>
      </w:pPr>
      <w:r>
        <w:rPr>
          <w:rFonts w:ascii="Calibri" w:hAnsi="Calibri" w:cs="Calibri"/>
          <w:sz w:val="22"/>
          <w:szCs w:val="22"/>
        </w:rPr>
        <w:t>Telephone: 1890 252 231</w:t>
      </w:r>
      <w:r>
        <w:rPr>
          <w:rFonts w:ascii="Calibri" w:hAnsi="Calibri" w:cs="Calibri"/>
          <w:sz w:val="22"/>
          <w:szCs w:val="22"/>
        </w:rPr>
        <w:br/>
        <w:t xml:space="preserve">Email: </w:t>
      </w:r>
      <w:r>
        <w:rPr>
          <w:rFonts w:ascii="Calibri" w:hAnsi="Calibri" w:cs="Calibri"/>
          <w:color w:val="0260BF"/>
          <w:sz w:val="22"/>
          <w:szCs w:val="22"/>
        </w:rPr>
        <w:t xml:space="preserve">info@dataprotection.ie </w:t>
      </w:r>
    </w:p>
    <w:p w14:paraId="2D80F35A" w14:textId="5A21ECB7" w:rsidR="00851BD2" w:rsidRPr="006B00A5" w:rsidRDefault="00851BD2" w:rsidP="00851BD2">
      <w:pPr>
        <w:pStyle w:val="NormalWeb"/>
        <w:numPr>
          <w:ilvl w:val="0"/>
          <w:numId w:val="24"/>
        </w:numPr>
      </w:pPr>
      <w:r>
        <w:rPr>
          <w:rFonts w:ascii="Calibri" w:hAnsi="Calibri" w:cs="Calibri"/>
          <w:sz w:val="22"/>
          <w:szCs w:val="22"/>
        </w:rPr>
        <w:t xml:space="preserve">Address: Data Protection Commissioner, Canal House, Station Road, Portarlington, Co. Laois, Ireland </w:t>
      </w:r>
    </w:p>
    <w:p w14:paraId="62831547" w14:textId="0D5B7522" w:rsidR="006B00A5" w:rsidRDefault="006B00A5" w:rsidP="006B00A5">
      <w:pPr>
        <w:pStyle w:val="Heading2"/>
      </w:pPr>
      <w:r>
        <w:t xml:space="preserve">Key Legislative </w:t>
      </w:r>
      <w:r w:rsidR="000D63B0">
        <w:t>Provisions</w:t>
      </w:r>
    </w:p>
    <w:p w14:paraId="12D61063" w14:textId="77777777" w:rsidR="000D63B0" w:rsidRDefault="000D63B0" w:rsidP="000D63B0">
      <w:pPr>
        <w:pStyle w:val="NormalWeb"/>
      </w:pPr>
      <w:r>
        <w:rPr>
          <w:rFonts w:ascii="Calibri" w:hAnsi="Calibri" w:cs="Calibri"/>
          <w:sz w:val="22"/>
          <w:szCs w:val="22"/>
        </w:rPr>
        <w:t xml:space="preserve">This policy is written and is in accordance with the following guidelines and pieces of legislation: </w:t>
      </w:r>
    </w:p>
    <w:p w14:paraId="393F69C7" w14:textId="77777777" w:rsidR="000D63B0" w:rsidRDefault="000D63B0" w:rsidP="000D63B0">
      <w:pPr>
        <w:pStyle w:val="NormalWeb"/>
        <w:numPr>
          <w:ilvl w:val="0"/>
          <w:numId w:val="25"/>
        </w:numPr>
        <w:rPr>
          <w:rFonts w:ascii="SymbolMT" w:hAnsi="SymbolMT"/>
          <w:sz w:val="22"/>
          <w:szCs w:val="22"/>
        </w:rPr>
      </w:pPr>
      <w:r>
        <w:rPr>
          <w:rFonts w:ascii="Calibri" w:hAnsi="Calibri" w:cs="Calibri"/>
          <w:sz w:val="22"/>
          <w:szCs w:val="22"/>
        </w:rPr>
        <w:t xml:space="preserve">The Data Protection Act 1988 </w:t>
      </w:r>
    </w:p>
    <w:p w14:paraId="50C9B987" w14:textId="77777777" w:rsidR="000D63B0" w:rsidRDefault="000D63B0" w:rsidP="000D63B0">
      <w:pPr>
        <w:pStyle w:val="NormalWeb"/>
        <w:numPr>
          <w:ilvl w:val="0"/>
          <w:numId w:val="25"/>
        </w:numPr>
        <w:rPr>
          <w:rFonts w:ascii="SymbolMT" w:hAnsi="SymbolMT"/>
          <w:sz w:val="22"/>
          <w:szCs w:val="22"/>
        </w:rPr>
      </w:pPr>
      <w:r>
        <w:rPr>
          <w:rFonts w:ascii="Calibri" w:hAnsi="Calibri" w:cs="Calibri"/>
          <w:sz w:val="22"/>
          <w:szCs w:val="22"/>
        </w:rPr>
        <w:t xml:space="preserve">The Data Protection (Amendment) Act 2003 </w:t>
      </w:r>
    </w:p>
    <w:p w14:paraId="65DF5FC2" w14:textId="77777777" w:rsidR="000D63B0" w:rsidRDefault="000D63B0" w:rsidP="000D63B0">
      <w:pPr>
        <w:pStyle w:val="NormalWeb"/>
        <w:numPr>
          <w:ilvl w:val="0"/>
          <w:numId w:val="25"/>
        </w:numPr>
        <w:rPr>
          <w:rFonts w:ascii="SymbolMT" w:hAnsi="SymbolMT"/>
          <w:sz w:val="22"/>
          <w:szCs w:val="22"/>
        </w:rPr>
      </w:pPr>
      <w:r>
        <w:rPr>
          <w:rFonts w:ascii="Calibri" w:hAnsi="Calibri" w:cs="Calibri"/>
          <w:sz w:val="22"/>
          <w:szCs w:val="22"/>
        </w:rPr>
        <w:t xml:space="preserve">The Freedom of Information Act 1997 </w:t>
      </w:r>
    </w:p>
    <w:p w14:paraId="45698F03" w14:textId="77777777" w:rsidR="000D63B0" w:rsidRDefault="000D63B0" w:rsidP="000D63B0">
      <w:pPr>
        <w:pStyle w:val="NormalWeb"/>
        <w:numPr>
          <w:ilvl w:val="0"/>
          <w:numId w:val="25"/>
        </w:numPr>
        <w:rPr>
          <w:rFonts w:ascii="SymbolMT" w:hAnsi="SymbolMT"/>
          <w:sz w:val="22"/>
          <w:szCs w:val="22"/>
        </w:rPr>
      </w:pPr>
      <w:r>
        <w:rPr>
          <w:rFonts w:ascii="Calibri" w:hAnsi="Calibri" w:cs="Calibri"/>
          <w:sz w:val="22"/>
          <w:szCs w:val="22"/>
        </w:rPr>
        <w:t xml:space="preserve">The Freedom of Information (Amendment) Act 2003 </w:t>
      </w:r>
    </w:p>
    <w:p w14:paraId="7DA03164" w14:textId="77777777" w:rsidR="000D63B0" w:rsidRDefault="000D63B0" w:rsidP="000D63B0">
      <w:pPr>
        <w:pStyle w:val="NormalWeb"/>
        <w:numPr>
          <w:ilvl w:val="0"/>
          <w:numId w:val="25"/>
        </w:numPr>
        <w:rPr>
          <w:rFonts w:ascii="SymbolMT" w:hAnsi="SymbolMT"/>
          <w:sz w:val="22"/>
          <w:szCs w:val="22"/>
        </w:rPr>
      </w:pPr>
      <w:r>
        <w:rPr>
          <w:rFonts w:ascii="Calibri" w:hAnsi="Calibri" w:cs="Calibri"/>
          <w:sz w:val="22"/>
          <w:szCs w:val="22"/>
        </w:rPr>
        <w:t xml:space="preserve">General Data Protection Regulation 2008 </w:t>
      </w:r>
    </w:p>
    <w:p w14:paraId="0593B83A" w14:textId="77777777" w:rsidR="000D63B0" w:rsidRDefault="000D63B0" w:rsidP="000D63B0">
      <w:pPr>
        <w:pStyle w:val="NormalWeb"/>
        <w:numPr>
          <w:ilvl w:val="0"/>
          <w:numId w:val="25"/>
        </w:numPr>
        <w:rPr>
          <w:rFonts w:ascii="SymbolMT" w:hAnsi="SymbolMT"/>
          <w:sz w:val="22"/>
          <w:szCs w:val="22"/>
        </w:rPr>
      </w:pPr>
      <w:r>
        <w:rPr>
          <w:rFonts w:ascii="Calibri" w:hAnsi="Calibri" w:cs="Calibri"/>
          <w:sz w:val="22"/>
          <w:szCs w:val="22"/>
        </w:rPr>
        <w:t xml:space="preserve">Data Protection Bill 2018 (Prospective) </w:t>
      </w:r>
    </w:p>
    <w:p w14:paraId="08A94809" w14:textId="77777777" w:rsidR="000D63B0" w:rsidRPr="000D63B0" w:rsidRDefault="000D63B0" w:rsidP="000D63B0"/>
    <w:p w14:paraId="6AFD37E2" w14:textId="77777777" w:rsidR="00851BD2" w:rsidRPr="00851BD2" w:rsidRDefault="00851BD2" w:rsidP="00851BD2"/>
    <w:p w14:paraId="2A61027D" w14:textId="77777777" w:rsidR="00851BD2" w:rsidRPr="00851BD2" w:rsidRDefault="00851BD2" w:rsidP="00851BD2"/>
    <w:p w14:paraId="53C34394" w14:textId="77777777" w:rsidR="00851BD2" w:rsidRPr="00851BD2" w:rsidRDefault="00851BD2" w:rsidP="00851BD2">
      <w:pPr>
        <w:rPr>
          <w:lang w:eastAsia="en-GB"/>
        </w:rPr>
      </w:pPr>
    </w:p>
    <w:p w14:paraId="45FA5611" w14:textId="77777777" w:rsidR="00851BD2" w:rsidRPr="00851BD2" w:rsidRDefault="00851BD2" w:rsidP="00851BD2">
      <w:pPr>
        <w:rPr>
          <w:lang w:eastAsia="en-GB"/>
        </w:rPr>
      </w:pPr>
    </w:p>
    <w:p w14:paraId="4C2D9EC9" w14:textId="77777777" w:rsidR="00851BD2" w:rsidRPr="00851BD2" w:rsidRDefault="00851BD2" w:rsidP="00851BD2">
      <w:pPr>
        <w:rPr>
          <w:lang w:eastAsia="en-GB"/>
        </w:rPr>
      </w:pPr>
    </w:p>
    <w:p w14:paraId="6E2BB950" w14:textId="77777777" w:rsidR="00041402" w:rsidRPr="00041402" w:rsidRDefault="00041402" w:rsidP="00041402">
      <w:pPr>
        <w:rPr>
          <w:lang w:eastAsia="en-GB"/>
        </w:rPr>
      </w:pPr>
    </w:p>
    <w:p w14:paraId="1E0D8175" w14:textId="77777777" w:rsidR="00041402" w:rsidRPr="00041402" w:rsidRDefault="00041402" w:rsidP="00041402"/>
    <w:p w14:paraId="237ED6C1" w14:textId="77777777" w:rsidR="00EE7065" w:rsidRPr="00EE7065" w:rsidRDefault="00EE7065" w:rsidP="00EE7065"/>
    <w:p w14:paraId="06042ACD" w14:textId="77777777" w:rsidR="00EE7065" w:rsidRPr="00EE7065" w:rsidRDefault="00EE7065" w:rsidP="00EE7065"/>
    <w:p w14:paraId="67834FFC" w14:textId="77777777" w:rsidR="00EE7065" w:rsidRPr="00EE7065" w:rsidRDefault="00EE7065" w:rsidP="00EE7065"/>
    <w:p w14:paraId="2F9A028E" w14:textId="77777777" w:rsidR="00EE7065" w:rsidRPr="00EE7065" w:rsidRDefault="00EE7065" w:rsidP="00EE7065"/>
    <w:p w14:paraId="78503E7E" w14:textId="77777777" w:rsidR="00F41704" w:rsidRPr="00F41704" w:rsidRDefault="00F41704" w:rsidP="00F41704">
      <w:pPr>
        <w:rPr>
          <w:lang w:eastAsia="en-GB"/>
        </w:rPr>
      </w:pPr>
    </w:p>
    <w:p w14:paraId="356AE64D" w14:textId="77777777" w:rsidR="00F41704" w:rsidRPr="00F41704" w:rsidRDefault="00F41704" w:rsidP="00F41704">
      <w:pPr>
        <w:pStyle w:val="NormalWeb"/>
        <w:rPr>
          <w:rFonts w:ascii="SymbolMT" w:hAnsi="SymbolMT"/>
          <w:sz w:val="22"/>
          <w:szCs w:val="22"/>
        </w:rPr>
      </w:pPr>
    </w:p>
    <w:p w14:paraId="7400DFD8" w14:textId="77777777" w:rsidR="00F41704" w:rsidRDefault="00F41704" w:rsidP="00F41704">
      <w:pPr>
        <w:pStyle w:val="NormalWeb"/>
      </w:pPr>
    </w:p>
    <w:p w14:paraId="568E9542" w14:textId="77777777" w:rsidR="00F41704" w:rsidRDefault="00F41704" w:rsidP="00F41704">
      <w:pPr>
        <w:pStyle w:val="NormalWeb"/>
      </w:pPr>
    </w:p>
    <w:p w14:paraId="3CDDE06F" w14:textId="77777777" w:rsidR="00F41704" w:rsidRDefault="00F41704" w:rsidP="00F41704">
      <w:pPr>
        <w:pStyle w:val="NormalWeb"/>
      </w:pPr>
    </w:p>
    <w:p w14:paraId="00513BAC" w14:textId="77777777" w:rsidR="00F41704" w:rsidRDefault="00F41704" w:rsidP="00F41704">
      <w:pPr>
        <w:pStyle w:val="NormalWeb"/>
        <w:rPr>
          <w:rFonts w:ascii="SymbolMT" w:hAnsi="SymbolMT"/>
          <w:sz w:val="22"/>
          <w:szCs w:val="22"/>
        </w:rPr>
      </w:pPr>
    </w:p>
    <w:p w14:paraId="0C368990" w14:textId="77777777" w:rsidR="00F41704" w:rsidRPr="00F41704" w:rsidRDefault="00F41704" w:rsidP="00F41704"/>
    <w:sectPr w:rsidR="00F41704" w:rsidRPr="00F417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B876" w14:textId="77777777" w:rsidR="0068268F" w:rsidRDefault="0068268F" w:rsidP="00F41704">
      <w:r>
        <w:separator/>
      </w:r>
    </w:p>
  </w:endnote>
  <w:endnote w:type="continuationSeparator" w:id="0">
    <w:p w14:paraId="7CF862B3" w14:textId="77777777" w:rsidR="0068268F" w:rsidRDefault="0068268F" w:rsidP="00F4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urierNewPSMT">
    <w:altName w:val="Courier New"/>
    <w:panose1 w:val="020703090202050204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B119" w14:textId="77777777" w:rsidR="00CC55A9" w:rsidRDefault="00CC5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5297" w14:textId="02342082" w:rsidR="00F41704" w:rsidRPr="0065324A" w:rsidRDefault="00F41704" w:rsidP="00F41704">
    <w:pPr>
      <w:pStyle w:val="NormalWeb"/>
      <w:jc w:val="center"/>
      <w:rPr>
        <w:rFonts w:ascii="Calibri" w:hAnsi="Calibri" w:cs="Calibri"/>
        <w:sz w:val="18"/>
        <w:szCs w:val="18"/>
      </w:rPr>
    </w:pPr>
    <w:r>
      <w:rPr>
        <w:rFonts w:ascii="Calibri" w:hAnsi="Calibri" w:cs="Calibri"/>
        <w:sz w:val="18"/>
        <w:szCs w:val="18"/>
      </w:rPr>
      <w:t xml:space="preserve">Eventi Management | 12 Mulgrave Road, Shandon, Cork | www.eventi.ie | www.summersing.ie | +353 (0)21 4553095 Eventi Management OD Ltd | Registered in Ireland | Company Number: </w:t>
    </w:r>
    <w:r w:rsidR="00CC55A9">
      <w:rPr>
        <w:rFonts w:ascii="Calibri" w:hAnsi="Calibri" w:cs="Calibri"/>
        <w:sz w:val="18"/>
        <w:szCs w:val="18"/>
      </w:rPr>
      <w:t>657488</w:t>
    </w:r>
    <w:r>
      <w:rPr>
        <w:rFonts w:ascii="Calibri" w:hAnsi="Calibri" w:cs="Calibri"/>
        <w:sz w:val="18"/>
        <w:szCs w:val="18"/>
      </w:rPr>
      <w:t xml:space="preserve"> | Director: Sinéad Dunphy </w:t>
    </w:r>
  </w:p>
  <w:p w14:paraId="08EEA563" w14:textId="65198916" w:rsidR="00F41704" w:rsidRDefault="00F41704">
    <w:pPr>
      <w:pStyle w:val="Footer"/>
    </w:pPr>
  </w:p>
  <w:p w14:paraId="01E3E6B9" w14:textId="77777777" w:rsidR="00F41704" w:rsidRDefault="00F41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A1E0" w14:textId="77777777" w:rsidR="00CC55A9" w:rsidRDefault="00CC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E2E5" w14:textId="77777777" w:rsidR="0068268F" w:rsidRDefault="0068268F" w:rsidP="00F41704">
      <w:r>
        <w:separator/>
      </w:r>
    </w:p>
  </w:footnote>
  <w:footnote w:type="continuationSeparator" w:id="0">
    <w:p w14:paraId="63401499" w14:textId="77777777" w:rsidR="0068268F" w:rsidRDefault="0068268F" w:rsidP="00F4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A1DB" w14:textId="77777777" w:rsidR="00CC55A9" w:rsidRDefault="00CC5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FA19" w14:textId="3C005DA9" w:rsidR="00F41704" w:rsidRPr="00F41704" w:rsidRDefault="00F41704">
    <w:pPr>
      <w:pStyle w:val="Header"/>
      <w:rPr>
        <w:lang w:val="en-GB"/>
      </w:rPr>
    </w:pPr>
    <w:r>
      <w:rPr>
        <w:lang w:val="en-GB"/>
      </w:rPr>
      <w:t>Eventi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DAB7" w14:textId="77777777" w:rsidR="00CC55A9" w:rsidRDefault="00CC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A96"/>
    <w:multiLevelType w:val="multilevel"/>
    <w:tmpl w:val="0EAC2B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D6CEF"/>
    <w:multiLevelType w:val="multilevel"/>
    <w:tmpl w:val="C1EE81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F3861"/>
    <w:multiLevelType w:val="hybridMultilevel"/>
    <w:tmpl w:val="28BE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951DB"/>
    <w:multiLevelType w:val="multilevel"/>
    <w:tmpl w:val="1EE8179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9D6D82"/>
    <w:multiLevelType w:val="multilevel"/>
    <w:tmpl w:val="E06E9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4431B"/>
    <w:multiLevelType w:val="hybridMultilevel"/>
    <w:tmpl w:val="E166B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8646F"/>
    <w:multiLevelType w:val="multilevel"/>
    <w:tmpl w:val="A57C07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951AE8"/>
    <w:multiLevelType w:val="hybridMultilevel"/>
    <w:tmpl w:val="36DAC6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2D7B1D"/>
    <w:multiLevelType w:val="multilevel"/>
    <w:tmpl w:val="A662ABD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5280CBF"/>
    <w:multiLevelType w:val="multilevel"/>
    <w:tmpl w:val="52144F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B04625"/>
    <w:multiLevelType w:val="multilevel"/>
    <w:tmpl w:val="65E4605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4244D32"/>
    <w:multiLevelType w:val="hybridMultilevel"/>
    <w:tmpl w:val="5BA09826"/>
    <w:lvl w:ilvl="0" w:tplc="8F08CB4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A7A00"/>
    <w:multiLevelType w:val="multilevel"/>
    <w:tmpl w:val="441A032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C424A29"/>
    <w:multiLevelType w:val="hybridMultilevel"/>
    <w:tmpl w:val="85E2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4149D"/>
    <w:multiLevelType w:val="hybridMultilevel"/>
    <w:tmpl w:val="4A5C0F86"/>
    <w:lvl w:ilvl="0" w:tplc="ECC600F6">
      <w:start w:val="5"/>
      <w:numFmt w:val="bullet"/>
      <w:lvlText w:val="-"/>
      <w:lvlJc w:val="left"/>
      <w:pPr>
        <w:ind w:left="720" w:hanging="360"/>
      </w:pPr>
      <w:rPr>
        <w:rFonts w:ascii="SymbolMT" w:eastAsia="Times New Roman" w:hAnsi="Symbo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A1B4F"/>
    <w:multiLevelType w:val="multilevel"/>
    <w:tmpl w:val="9ED6F2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A25C3"/>
    <w:multiLevelType w:val="multilevel"/>
    <w:tmpl w:val="CC66E2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3549CB"/>
    <w:multiLevelType w:val="multilevel"/>
    <w:tmpl w:val="7EC01F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95A6DEC"/>
    <w:multiLevelType w:val="multilevel"/>
    <w:tmpl w:val="AA5893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B1025B0"/>
    <w:multiLevelType w:val="multilevel"/>
    <w:tmpl w:val="F2B84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0A18CC"/>
    <w:multiLevelType w:val="hybridMultilevel"/>
    <w:tmpl w:val="E70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40363"/>
    <w:multiLevelType w:val="hybridMultilevel"/>
    <w:tmpl w:val="5B10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56308"/>
    <w:multiLevelType w:val="multilevel"/>
    <w:tmpl w:val="EF54E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D8B0A57"/>
    <w:multiLevelType w:val="multilevel"/>
    <w:tmpl w:val="A35C78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2B61A8"/>
    <w:multiLevelType w:val="multilevel"/>
    <w:tmpl w:val="4724B5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36359711">
    <w:abstractNumId w:val="19"/>
  </w:num>
  <w:num w:numId="2" w16cid:durableId="1774394141">
    <w:abstractNumId w:val="17"/>
  </w:num>
  <w:num w:numId="3" w16cid:durableId="770975803">
    <w:abstractNumId w:val="24"/>
  </w:num>
  <w:num w:numId="4" w16cid:durableId="705251759">
    <w:abstractNumId w:val="22"/>
  </w:num>
  <w:num w:numId="5" w16cid:durableId="1554926636">
    <w:abstractNumId w:val="3"/>
  </w:num>
  <w:num w:numId="6" w16cid:durableId="1836605913">
    <w:abstractNumId w:val="4"/>
  </w:num>
  <w:num w:numId="7" w16cid:durableId="2099860938">
    <w:abstractNumId w:val="1"/>
  </w:num>
  <w:num w:numId="8" w16cid:durableId="1243176748">
    <w:abstractNumId w:val="14"/>
  </w:num>
  <w:num w:numId="9" w16cid:durableId="1203205766">
    <w:abstractNumId w:val="13"/>
  </w:num>
  <w:num w:numId="10" w16cid:durableId="623654176">
    <w:abstractNumId w:val="5"/>
  </w:num>
  <w:num w:numId="11" w16cid:durableId="1674647794">
    <w:abstractNumId w:val="6"/>
  </w:num>
  <w:num w:numId="12" w16cid:durableId="1733313754">
    <w:abstractNumId w:val="8"/>
  </w:num>
  <w:num w:numId="13" w16cid:durableId="151414355">
    <w:abstractNumId w:val="11"/>
  </w:num>
  <w:num w:numId="14" w16cid:durableId="1815218196">
    <w:abstractNumId w:val="7"/>
  </w:num>
  <w:num w:numId="15" w16cid:durableId="1948611277">
    <w:abstractNumId w:val="21"/>
  </w:num>
  <w:num w:numId="16" w16cid:durableId="1968118355">
    <w:abstractNumId w:val="23"/>
  </w:num>
  <w:num w:numId="17" w16cid:durableId="782651880">
    <w:abstractNumId w:val="10"/>
  </w:num>
  <w:num w:numId="18" w16cid:durableId="2106803964">
    <w:abstractNumId w:val="20"/>
  </w:num>
  <w:num w:numId="19" w16cid:durableId="137380594">
    <w:abstractNumId w:val="15"/>
  </w:num>
  <w:num w:numId="20" w16cid:durableId="942304118">
    <w:abstractNumId w:val="16"/>
  </w:num>
  <w:num w:numId="21" w16cid:durableId="149444292">
    <w:abstractNumId w:val="18"/>
  </w:num>
  <w:num w:numId="22" w16cid:durableId="478689244">
    <w:abstractNumId w:val="12"/>
  </w:num>
  <w:num w:numId="23" w16cid:durableId="494758594">
    <w:abstractNumId w:val="0"/>
  </w:num>
  <w:num w:numId="24" w16cid:durableId="812671749">
    <w:abstractNumId w:val="2"/>
  </w:num>
  <w:num w:numId="25" w16cid:durableId="310328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04"/>
    <w:rsid w:val="00041402"/>
    <w:rsid w:val="000D63B0"/>
    <w:rsid w:val="0062095D"/>
    <w:rsid w:val="0068268F"/>
    <w:rsid w:val="006B00A5"/>
    <w:rsid w:val="006D4392"/>
    <w:rsid w:val="00851BD2"/>
    <w:rsid w:val="009C7C76"/>
    <w:rsid w:val="00C96C5A"/>
    <w:rsid w:val="00CC55A9"/>
    <w:rsid w:val="00D47F23"/>
    <w:rsid w:val="00EE7065"/>
    <w:rsid w:val="00F41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3B45C66"/>
  <w15:chartTrackingRefBased/>
  <w15:docId w15:val="{F6775DF0-17D9-884B-8B43-6ABE4068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7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7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70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704"/>
    <w:pPr>
      <w:tabs>
        <w:tab w:val="center" w:pos="4513"/>
        <w:tab w:val="right" w:pos="9026"/>
      </w:tabs>
    </w:pPr>
  </w:style>
  <w:style w:type="character" w:customStyle="1" w:styleId="HeaderChar">
    <w:name w:val="Header Char"/>
    <w:basedOn w:val="DefaultParagraphFont"/>
    <w:link w:val="Header"/>
    <w:uiPriority w:val="99"/>
    <w:rsid w:val="00F41704"/>
  </w:style>
  <w:style w:type="paragraph" w:styleId="Footer">
    <w:name w:val="footer"/>
    <w:basedOn w:val="Normal"/>
    <w:link w:val="FooterChar"/>
    <w:uiPriority w:val="99"/>
    <w:unhideWhenUsed/>
    <w:rsid w:val="00F41704"/>
    <w:pPr>
      <w:tabs>
        <w:tab w:val="center" w:pos="4513"/>
        <w:tab w:val="right" w:pos="9026"/>
      </w:tabs>
    </w:pPr>
  </w:style>
  <w:style w:type="character" w:customStyle="1" w:styleId="FooterChar">
    <w:name w:val="Footer Char"/>
    <w:basedOn w:val="DefaultParagraphFont"/>
    <w:link w:val="Footer"/>
    <w:uiPriority w:val="99"/>
    <w:rsid w:val="00F41704"/>
  </w:style>
  <w:style w:type="paragraph" w:styleId="NormalWeb">
    <w:name w:val="Normal (Web)"/>
    <w:basedOn w:val="Normal"/>
    <w:uiPriority w:val="99"/>
    <w:semiHidden/>
    <w:unhideWhenUsed/>
    <w:rsid w:val="00F41704"/>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417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17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706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D4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890">
      <w:bodyDiv w:val="1"/>
      <w:marLeft w:val="0"/>
      <w:marRight w:val="0"/>
      <w:marTop w:val="0"/>
      <w:marBottom w:val="0"/>
      <w:divBdr>
        <w:top w:val="none" w:sz="0" w:space="0" w:color="auto"/>
        <w:left w:val="none" w:sz="0" w:space="0" w:color="auto"/>
        <w:bottom w:val="none" w:sz="0" w:space="0" w:color="auto"/>
        <w:right w:val="none" w:sz="0" w:space="0" w:color="auto"/>
      </w:divBdr>
      <w:divsChild>
        <w:div w:id="955261177">
          <w:marLeft w:val="0"/>
          <w:marRight w:val="0"/>
          <w:marTop w:val="0"/>
          <w:marBottom w:val="0"/>
          <w:divBdr>
            <w:top w:val="none" w:sz="0" w:space="0" w:color="auto"/>
            <w:left w:val="none" w:sz="0" w:space="0" w:color="auto"/>
            <w:bottom w:val="none" w:sz="0" w:space="0" w:color="auto"/>
            <w:right w:val="none" w:sz="0" w:space="0" w:color="auto"/>
          </w:divBdr>
          <w:divsChild>
            <w:div w:id="1742481302">
              <w:marLeft w:val="0"/>
              <w:marRight w:val="0"/>
              <w:marTop w:val="0"/>
              <w:marBottom w:val="0"/>
              <w:divBdr>
                <w:top w:val="none" w:sz="0" w:space="0" w:color="auto"/>
                <w:left w:val="none" w:sz="0" w:space="0" w:color="auto"/>
                <w:bottom w:val="none" w:sz="0" w:space="0" w:color="auto"/>
                <w:right w:val="none" w:sz="0" w:space="0" w:color="auto"/>
              </w:divBdr>
              <w:divsChild>
                <w:div w:id="395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1639">
      <w:bodyDiv w:val="1"/>
      <w:marLeft w:val="0"/>
      <w:marRight w:val="0"/>
      <w:marTop w:val="0"/>
      <w:marBottom w:val="0"/>
      <w:divBdr>
        <w:top w:val="none" w:sz="0" w:space="0" w:color="auto"/>
        <w:left w:val="none" w:sz="0" w:space="0" w:color="auto"/>
        <w:bottom w:val="none" w:sz="0" w:space="0" w:color="auto"/>
        <w:right w:val="none" w:sz="0" w:space="0" w:color="auto"/>
      </w:divBdr>
      <w:divsChild>
        <w:div w:id="249510833">
          <w:marLeft w:val="0"/>
          <w:marRight w:val="0"/>
          <w:marTop w:val="0"/>
          <w:marBottom w:val="0"/>
          <w:divBdr>
            <w:top w:val="none" w:sz="0" w:space="0" w:color="auto"/>
            <w:left w:val="none" w:sz="0" w:space="0" w:color="auto"/>
            <w:bottom w:val="none" w:sz="0" w:space="0" w:color="auto"/>
            <w:right w:val="none" w:sz="0" w:space="0" w:color="auto"/>
          </w:divBdr>
          <w:divsChild>
            <w:div w:id="1753507614">
              <w:marLeft w:val="0"/>
              <w:marRight w:val="0"/>
              <w:marTop w:val="0"/>
              <w:marBottom w:val="0"/>
              <w:divBdr>
                <w:top w:val="none" w:sz="0" w:space="0" w:color="auto"/>
                <w:left w:val="none" w:sz="0" w:space="0" w:color="auto"/>
                <w:bottom w:val="none" w:sz="0" w:space="0" w:color="auto"/>
                <w:right w:val="none" w:sz="0" w:space="0" w:color="auto"/>
              </w:divBdr>
              <w:divsChild>
                <w:div w:id="10129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9408">
      <w:bodyDiv w:val="1"/>
      <w:marLeft w:val="0"/>
      <w:marRight w:val="0"/>
      <w:marTop w:val="0"/>
      <w:marBottom w:val="0"/>
      <w:divBdr>
        <w:top w:val="none" w:sz="0" w:space="0" w:color="auto"/>
        <w:left w:val="none" w:sz="0" w:space="0" w:color="auto"/>
        <w:bottom w:val="none" w:sz="0" w:space="0" w:color="auto"/>
        <w:right w:val="none" w:sz="0" w:space="0" w:color="auto"/>
      </w:divBdr>
      <w:divsChild>
        <w:div w:id="2012760326">
          <w:marLeft w:val="0"/>
          <w:marRight w:val="0"/>
          <w:marTop w:val="0"/>
          <w:marBottom w:val="0"/>
          <w:divBdr>
            <w:top w:val="none" w:sz="0" w:space="0" w:color="auto"/>
            <w:left w:val="none" w:sz="0" w:space="0" w:color="auto"/>
            <w:bottom w:val="none" w:sz="0" w:space="0" w:color="auto"/>
            <w:right w:val="none" w:sz="0" w:space="0" w:color="auto"/>
          </w:divBdr>
          <w:divsChild>
            <w:div w:id="1370180076">
              <w:marLeft w:val="0"/>
              <w:marRight w:val="0"/>
              <w:marTop w:val="0"/>
              <w:marBottom w:val="0"/>
              <w:divBdr>
                <w:top w:val="none" w:sz="0" w:space="0" w:color="auto"/>
                <w:left w:val="none" w:sz="0" w:space="0" w:color="auto"/>
                <w:bottom w:val="none" w:sz="0" w:space="0" w:color="auto"/>
                <w:right w:val="none" w:sz="0" w:space="0" w:color="auto"/>
              </w:divBdr>
              <w:divsChild>
                <w:div w:id="2087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1344">
      <w:bodyDiv w:val="1"/>
      <w:marLeft w:val="0"/>
      <w:marRight w:val="0"/>
      <w:marTop w:val="0"/>
      <w:marBottom w:val="0"/>
      <w:divBdr>
        <w:top w:val="none" w:sz="0" w:space="0" w:color="auto"/>
        <w:left w:val="none" w:sz="0" w:space="0" w:color="auto"/>
        <w:bottom w:val="none" w:sz="0" w:space="0" w:color="auto"/>
        <w:right w:val="none" w:sz="0" w:space="0" w:color="auto"/>
      </w:divBdr>
      <w:divsChild>
        <w:div w:id="1027609008">
          <w:marLeft w:val="0"/>
          <w:marRight w:val="0"/>
          <w:marTop w:val="0"/>
          <w:marBottom w:val="0"/>
          <w:divBdr>
            <w:top w:val="none" w:sz="0" w:space="0" w:color="auto"/>
            <w:left w:val="none" w:sz="0" w:space="0" w:color="auto"/>
            <w:bottom w:val="none" w:sz="0" w:space="0" w:color="auto"/>
            <w:right w:val="none" w:sz="0" w:space="0" w:color="auto"/>
          </w:divBdr>
          <w:divsChild>
            <w:div w:id="864054238">
              <w:marLeft w:val="0"/>
              <w:marRight w:val="0"/>
              <w:marTop w:val="0"/>
              <w:marBottom w:val="0"/>
              <w:divBdr>
                <w:top w:val="none" w:sz="0" w:space="0" w:color="auto"/>
                <w:left w:val="none" w:sz="0" w:space="0" w:color="auto"/>
                <w:bottom w:val="none" w:sz="0" w:space="0" w:color="auto"/>
                <w:right w:val="none" w:sz="0" w:space="0" w:color="auto"/>
              </w:divBdr>
              <w:divsChild>
                <w:div w:id="1697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6059">
      <w:bodyDiv w:val="1"/>
      <w:marLeft w:val="0"/>
      <w:marRight w:val="0"/>
      <w:marTop w:val="0"/>
      <w:marBottom w:val="0"/>
      <w:divBdr>
        <w:top w:val="none" w:sz="0" w:space="0" w:color="auto"/>
        <w:left w:val="none" w:sz="0" w:space="0" w:color="auto"/>
        <w:bottom w:val="none" w:sz="0" w:space="0" w:color="auto"/>
        <w:right w:val="none" w:sz="0" w:space="0" w:color="auto"/>
      </w:divBdr>
      <w:divsChild>
        <w:div w:id="198666648">
          <w:marLeft w:val="0"/>
          <w:marRight w:val="0"/>
          <w:marTop w:val="0"/>
          <w:marBottom w:val="0"/>
          <w:divBdr>
            <w:top w:val="none" w:sz="0" w:space="0" w:color="auto"/>
            <w:left w:val="none" w:sz="0" w:space="0" w:color="auto"/>
            <w:bottom w:val="none" w:sz="0" w:space="0" w:color="auto"/>
            <w:right w:val="none" w:sz="0" w:space="0" w:color="auto"/>
          </w:divBdr>
          <w:divsChild>
            <w:div w:id="1397362943">
              <w:marLeft w:val="0"/>
              <w:marRight w:val="0"/>
              <w:marTop w:val="0"/>
              <w:marBottom w:val="0"/>
              <w:divBdr>
                <w:top w:val="none" w:sz="0" w:space="0" w:color="auto"/>
                <w:left w:val="none" w:sz="0" w:space="0" w:color="auto"/>
                <w:bottom w:val="none" w:sz="0" w:space="0" w:color="auto"/>
                <w:right w:val="none" w:sz="0" w:space="0" w:color="auto"/>
              </w:divBdr>
              <w:divsChild>
                <w:div w:id="573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6961">
      <w:bodyDiv w:val="1"/>
      <w:marLeft w:val="0"/>
      <w:marRight w:val="0"/>
      <w:marTop w:val="0"/>
      <w:marBottom w:val="0"/>
      <w:divBdr>
        <w:top w:val="none" w:sz="0" w:space="0" w:color="auto"/>
        <w:left w:val="none" w:sz="0" w:space="0" w:color="auto"/>
        <w:bottom w:val="none" w:sz="0" w:space="0" w:color="auto"/>
        <w:right w:val="none" w:sz="0" w:space="0" w:color="auto"/>
      </w:divBdr>
      <w:divsChild>
        <w:div w:id="1908177082">
          <w:marLeft w:val="0"/>
          <w:marRight w:val="0"/>
          <w:marTop w:val="0"/>
          <w:marBottom w:val="0"/>
          <w:divBdr>
            <w:top w:val="none" w:sz="0" w:space="0" w:color="auto"/>
            <w:left w:val="none" w:sz="0" w:space="0" w:color="auto"/>
            <w:bottom w:val="none" w:sz="0" w:space="0" w:color="auto"/>
            <w:right w:val="none" w:sz="0" w:space="0" w:color="auto"/>
          </w:divBdr>
          <w:divsChild>
            <w:div w:id="2034378521">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6349">
      <w:bodyDiv w:val="1"/>
      <w:marLeft w:val="0"/>
      <w:marRight w:val="0"/>
      <w:marTop w:val="0"/>
      <w:marBottom w:val="0"/>
      <w:divBdr>
        <w:top w:val="none" w:sz="0" w:space="0" w:color="auto"/>
        <w:left w:val="none" w:sz="0" w:space="0" w:color="auto"/>
        <w:bottom w:val="none" w:sz="0" w:space="0" w:color="auto"/>
        <w:right w:val="none" w:sz="0" w:space="0" w:color="auto"/>
      </w:divBdr>
      <w:divsChild>
        <w:div w:id="1418208156">
          <w:marLeft w:val="0"/>
          <w:marRight w:val="0"/>
          <w:marTop w:val="0"/>
          <w:marBottom w:val="0"/>
          <w:divBdr>
            <w:top w:val="none" w:sz="0" w:space="0" w:color="auto"/>
            <w:left w:val="none" w:sz="0" w:space="0" w:color="auto"/>
            <w:bottom w:val="none" w:sz="0" w:space="0" w:color="auto"/>
            <w:right w:val="none" w:sz="0" w:space="0" w:color="auto"/>
          </w:divBdr>
          <w:divsChild>
            <w:div w:id="360472625">
              <w:marLeft w:val="0"/>
              <w:marRight w:val="0"/>
              <w:marTop w:val="0"/>
              <w:marBottom w:val="0"/>
              <w:divBdr>
                <w:top w:val="none" w:sz="0" w:space="0" w:color="auto"/>
                <w:left w:val="none" w:sz="0" w:space="0" w:color="auto"/>
                <w:bottom w:val="none" w:sz="0" w:space="0" w:color="auto"/>
                <w:right w:val="none" w:sz="0" w:space="0" w:color="auto"/>
              </w:divBdr>
              <w:divsChild>
                <w:div w:id="1847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3890">
      <w:bodyDiv w:val="1"/>
      <w:marLeft w:val="0"/>
      <w:marRight w:val="0"/>
      <w:marTop w:val="0"/>
      <w:marBottom w:val="0"/>
      <w:divBdr>
        <w:top w:val="none" w:sz="0" w:space="0" w:color="auto"/>
        <w:left w:val="none" w:sz="0" w:space="0" w:color="auto"/>
        <w:bottom w:val="none" w:sz="0" w:space="0" w:color="auto"/>
        <w:right w:val="none" w:sz="0" w:space="0" w:color="auto"/>
      </w:divBdr>
      <w:divsChild>
        <w:div w:id="95106006">
          <w:marLeft w:val="0"/>
          <w:marRight w:val="0"/>
          <w:marTop w:val="0"/>
          <w:marBottom w:val="0"/>
          <w:divBdr>
            <w:top w:val="none" w:sz="0" w:space="0" w:color="auto"/>
            <w:left w:val="none" w:sz="0" w:space="0" w:color="auto"/>
            <w:bottom w:val="none" w:sz="0" w:space="0" w:color="auto"/>
            <w:right w:val="none" w:sz="0" w:space="0" w:color="auto"/>
          </w:divBdr>
          <w:divsChild>
            <w:div w:id="1980987741">
              <w:marLeft w:val="0"/>
              <w:marRight w:val="0"/>
              <w:marTop w:val="0"/>
              <w:marBottom w:val="0"/>
              <w:divBdr>
                <w:top w:val="none" w:sz="0" w:space="0" w:color="auto"/>
                <w:left w:val="none" w:sz="0" w:space="0" w:color="auto"/>
                <w:bottom w:val="none" w:sz="0" w:space="0" w:color="auto"/>
                <w:right w:val="none" w:sz="0" w:space="0" w:color="auto"/>
              </w:divBdr>
              <w:divsChild>
                <w:div w:id="4848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8409">
      <w:bodyDiv w:val="1"/>
      <w:marLeft w:val="0"/>
      <w:marRight w:val="0"/>
      <w:marTop w:val="0"/>
      <w:marBottom w:val="0"/>
      <w:divBdr>
        <w:top w:val="none" w:sz="0" w:space="0" w:color="auto"/>
        <w:left w:val="none" w:sz="0" w:space="0" w:color="auto"/>
        <w:bottom w:val="none" w:sz="0" w:space="0" w:color="auto"/>
        <w:right w:val="none" w:sz="0" w:space="0" w:color="auto"/>
      </w:divBdr>
      <w:divsChild>
        <w:div w:id="1726369091">
          <w:marLeft w:val="0"/>
          <w:marRight w:val="0"/>
          <w:marTop w:val="0"/>
          <w:marBottom w:val="0"/>
          <w:divBdr>
            <w:top w:val="none" w:sz="0" w:space="0" w:color="auto"/>
            <w:left w:val="none" w:sz="0" w:space="0" w:color="auto"/>
            <w:bottom w:val="none" w:sz="0" w:space="0" w:color="auto"/>
            <w:right w:val="none" w:sz="0" w:space="0" w:color="auto"/>
          </w:divBdr>
          <w:divsChild>
            <w:div w:id="1064376718">
              <w:marLeft w:val="0"/>
              <w:marRight w:val="0"/>
              <w:marTop w:val="0"/>
              <w:marBottom w:val="0"/>
              <w:divBdr>
                <w:top w:val="none" w:sz="0" w:space="0" w:color="auto"/>
                <w:left w:val="none" w:sz="0" w:space="0" w:color="auto"/>
                <w:bottom w:val="none" w:sz="0" w:space="0" w:color="auto"/>
                <w:right w:val="none" w:sz="0" w:space="0" w:color="auto"/>
              </w:divBdr>
              <w:divsChild>
                <w:div w:id="6153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058">
      <w:bodyDiv w:val="1"/>
      <w:marLeft w:val="0"/>
      <w:marRight w:val="0"/>
      <w:marTop w:val="0"/>
      <w:marBottom w:val="0"/>
      <w:divBdr>
        <w:top w:val="none" w:sz="0" w:space="0" w:color="auto"/>
        <w:left w:val="none" w:sz="0" w:space="0" w:color="auto"/>
        <w:bottom w:val="none" w:sz="0" w:space="0" w:color="auto"/>
        <w:right w:val="none" w:sz="0" w:space="0" w:color="auto"/>
      </w:divBdr>
      <w:divsChild>
        <w:div w:id="1957055214">
          <w:marLeft w:val="0"/>
          <w:marRight w:val="0"/>
          <w:marTop w:val="0"/>
          <w:marBottom w:val="0"/>
          <w:divBdr>
            <w:top w:val="none" w:sz="0" w:space="0" w:color="auto"/>
            <w:left w:val="none" w:sz="0" w:space="0" w:color="auto"/>
            <w:bottom w:val="none" w:sz="0" w:space="0" w:color="auto"/>
            <w:right w:val="none" w:sz="0" w:space="0" w:color="auto"/>
          </w:divBdr>
          <w:divsChild>
            <w:div w:id="1123384508">
              <w:marLeft w:val="0"/>
              <w:marRight w:val="0"/>
              <w:marTop w:val="0"/>
              <w:marBottom w:val="0"/>
              <w:divBdr>
                <w:top w:val="none" w:sz="0" w:space="0" w:color="auto"/>
                <w:left w:val="none" w:sz="0" w:space="0" w:color="auto"/>
                <w:bottom w:val="none" w:sz="0" w:space="0" w:color="auto"/>
                <w:right w:val="none" w:sz="0" w:space="0" w:color="auto"/>
              </w:divBdr>
              <w:divsChild>
                <w:div w:id="952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5955">
      <w:bodyDiv w:val="1"/>
      <w:marLeft w:val="0"/>
      <w:marRight w:val="0"/>
      <w:marTop w:val="0"/>
      <w:marBottom w:val="0"/>
      <w:divBdr>
        <w:top w:val="none" w:sz="0" w:space="0" w:color="auto"/>
        <w:left w:val="none" w:sz="0" w:space="0" w:color="auto"/>
        <w:bottom w:val="none" w:sz="0" w:space="0" w:color="auto"/>
        <w:right w:val="none" w:sz="0" w:space="0" w:color="auto"/>
      </w:divBdr>
      <w:divsChild>
        <w:div w:id="1569532752">
          <w:marLeft w:val="0"/>
          <w:marRight w:val="0"/>
          <w:marTop w:val="0"/>
          <w:marBottom w:val="0"/>
          <w:divBdr>
            <w:top w:val="none" w:sz="0" w:space="0" w:color="auto"/>
            <w:left w:val="none" w:sz="0" w:space="0" w:color="auto"/>
            <w:bottom w:val="none" w:sz="0" w:space="0" w:color="auto"/>
            <w:right w:val="none" w:sz="0" w:space="0" w:color="auto"/>
          </w:divBdr>
          <w:divsChild>
            <w:div w:id="1748457734">
              <w:marLeft w:val="0"/>
              <w:marRight w:val="0"/>
              <w:marTop w:val="0"/>
              <w:marBottom w:val="0"/>
              <w:divBdr>
                <w:top w:val="none" w:sz="0" w:space="0" w:color="auto"/>
                <w:left w:val="none" w:sz="0" w:space="0" w:color="auto"/>
                <w:bottom w:val="none" w:sz="0" w:space="0" w:color="auto"/>
                <w:right w:val="none" w:sz="0" w:space="0" w:color="auto"/>
              </w:divBdr>
              <w:divsChild>
                <w:div w:id="1841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00728">
      <w:bodyDiv w:val="1"/>
      <w:marLeft w:val="0"/>
      <w:marRight w:val="0"/>
      <w:marTop w:val="0"/>
      <w:marBottom w:val="0"/>
      <w:divBdr>
        <w:top w:val="none" w:sz="0" w:space="0" w:color="auto"/>
        <w:left w:val="none" w:sz="0" w:space="0" w:color="auto"/>
        <w:bottom w:val="none" w:sz="0" w:space="0" w:color="auto"/>
        <w:right w:val="none" w:sz="0" w:space="0" w:color="auto"/>
      </w:divBdr>
      <w:divsChild>
        <w:div w:id="1806117929">
          <w:marLeft w:val="0"/>
          <w:marRight w:val="0"/>
          <w:marTop w:val="0"/>
          <w:marBottom w:val="0"/>
          <w:divBdr>
            <w:top w:val="none" w:sz="0" w:space="0" w:color="auto"/>
            <w:left w:val="none" w:sz="0" w:space="0" w:color="auto"/>
            <w:bottom w:val="none" w:sz="0" w:space="0" w:color="auto"/>
            <w:right w:val="none" w:sz="0" w:space="0" w:color="auto"/>
          </w:divBdr>
          <w:divsChild>
            <w:div w:id="499009420">
              <w:marLeft w:val="0"/>
              <w:marRight w:val="0"/>
              <w:marTop w:val="0"/>
              <w:marBottom w:val="0"/>
              <w:divBdr>
                <w:top w:val="none" w:sz="0" w:space="0" w:color="auto"/>
                <w:left w:val="none" w:sz="0" w:space="0" w:color="auto"/>
                <w:bottom w:val="none" w:sz="0" w:space="0" w:color="auto"/>
                <w:right w:val="none" w:sz="0" w:space="0" w:color="auto"/>
              </w:divBdr>
              <w:divsChild>
                <w:div w:id="10601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6120">
      <w:bodyDiv w:val="1"/>
      <w:marLeft w:val="0"/>
      <w:marRight w:val="0"/>
      <w:marTop w:val="0"/>
      <w:marBottom w:val="0"/>
      <w:divBdr>
        <w:top w:val="none" w:sz="0" w:space="0" w:color="auto"/>
        <w:left w:val="none" w:sz="0" w:space="0" w:color="auto"/>
        <w:bottom w:val="none" w:sz="0" w:space="0" w:color="auto"/>
        <w:right w:val="none" w:sz="0" w:space="0" w:color="auto"/>
      </w:divBdr>
      <w:divsChild>
        <w:div w:id="405879987">
          <w:marLeft w:val="0"/>
          <w:marRight w:val="0"/>
          <w:marTop w:val="0"/>
          <w:marBottom w:val="0"/>
          <w:divBdr>
            <w:top w:val="none" w:sz="0" w:space="0" w:color="auto"/>
            <w:left w:val="none" w:sz="0" w:space="0" w:color="auto"/>
            <w:bottom w:val="none" w:sz="0" w:space="0" w:color="auto"/>
            <w:right w:val="none" w:sz="0" w:space="0" w:color="auto"/>
          </w:divBdr>
          <w:divsChild>
            <w:div w:id="943683543">
              <w:marLeft w:val="0"/>
              <w:marRight w:val="0"/>
              <w:marTop w:val="0"/>
              <w:marBottom w:val="0"/>
              <w:divBdr>
                <w:top w:val="none" w:sz="0" w:space="0" w:color="auto"/>
                <w:left w:val="none" w:sz="0" w:space="0" w:color="auto"/>
                <w:bottom w:val="none" w:sz="0" w:space="0" w:color="auto"/>
                <w:right w:val="none" w:sz="0" w:space="0" w:color="auto"/>
              </w:divBdr>
              <w:divsChild>
                <w:div w:id="8330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3559">
      <w:bodyDiv w:val="1"/>
      <w:marLeft w:val="0"/>
      <w:marRight w:val="0"/>
      <w:marTop w:val="0"/>
      <w:marBottom w:val="0"/>
      <w:divBdr>
        <w:top w:val="none" w:sz="0" w:space="0" w:color="auto"/>
        <w:left w:val="none" w:sz="0" w:space="0" w:color="auto"/>
        <w:bottom w:val="none" w:sz="0" w:space="0" w:color="auto"/>
        <w:right w:val="none" w:sz="0" w:space="0" w:color="auto"/>
      </w:divBdr>
      <w:divsChild>
        <w:div w:id="1060907636">
          <w:marLeft w:val="0"/>
          <w:marRight w:val="0"/>
          <w:marTop w:val="0"/>
          <w:marBottom w:val="0"/>
          <w:divBdr>
            <w:top w:val="none" w:sz="0" w:space="0" w:color="auto"/>
            <w:left w:val="none" w:sz="0" w:space="0" w:color="auto"/>
            <w:bottom w:val="none" w:sz="0" w:space="0" w:color="auto"/>
            <w:right w:val="none" w:sz="0" w:space="0" w:color="auto"/>
          </w:divBdr>
          <w:divsChild>
            <w:div w:id="672073119">
              <w:marLeft w:val="0"/>
              <w:marRight w:val="0"/>
              <w:marTop w:val="0"/>
              <w:marBottom w:val="0"/>
              <w:divBdr>
                <w:top w:val="none" w:sz="0" w:space="0" w:color="auto"/>
                <w:left w:val="none" w:sz="0" w:space="0" w:color="auto"/>
                <w:bottom w:val="none" w:sz="0" w:space="0" w:color="auto"/>
                <w:right w:val="none" w:sz="0" w:space="0" w:color="auto"/>
              </w:divBdr>
              <w:divsChild>
                <w:div w:id="11107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7718">
      <w:bodyDiv w:val="1"/>
      <w:marLeft w:val="0"/>
      <w:marRight w:val="0"/>
      <w:marTop w:val="0"/>
      <w:marBottom w:val="0"/>
      <w:divBdr>
        <w:top w:val="none" w:sz="0" w:space="0" w:color="auto"/>
        <w:left w:val="none" w:sz="0" w:space="0" w:color="auto"/>
        <w:bottom w:val="none" w:sz="0" w:space="0" w:color="auto"/>
        <w:right w:val="none" w:sz="0" w:space="0" w:color="auto"/>
      </w:divBdr>
      <w:divsChild>
        <w:div w:id="1815026228">
          <w:marLeft w:val="0"/>
          <w:marRight w:val="0"/>
          <w:marTop w:val="0"/>
          <w:marBottom w:val="0"/>
          <w:divBdr>
            <w:top w:val="none" w:sz="0" w:space="0" w:color="auto"/>
            <w:left w:val="none" w:sz="0" w:space="0" w:color="auto"/>
            <w:bottom w:val="none" w:sz="0" w:space="0" w:color="auto"/>
            <w:right w:val="none" w:sz="0" w:space="0" w:color="auto"/>
          </w:divBdr>
          <w:divsChild>
            <w:div w:id="1335886461">
              <w:marLeft w:val="0"/>
              <w:marRight w:val="0"/>
              <w:marTop w:val="0"/>
              <w:marBottom w:val="0"/>
              <w:divBdr>
                <w:top w:val="none" w:sz="0" w:space="0" w:color="auto"/>
                <w:left w:val="none" w:sz="0" w:space="0" w:color="auto"/>
                <w:bottom w:val="none" w:sz="0" w:space="0" w:color="auto"/>
                <w:right w:val="none" w:sz="0" w:space="0" w:color="auto"/>
              </w:divBdr>
              <w:divsChild>
                <w:div w:id="21417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9744">
      <w:bodyDiv w:val="1"/>
      <w:marLeft w:val="0"/>
      <w:marRight w:val="0"/>
      <w:marTop w:val="0"/>
      <w:marBottom w:val="0"/>
      <w:divBdr>
        <w:top w:val="none" w:sz="0" w:space="0" w:color="auto"/>
        <w:left w:val="none" w:sz="0" w:space="0" w:color="auto"/>
        <w:bottom w:val="none" w:sz="0" w:space="0" w:color="auto"/>
        <w:right w:val="none" w:sz="0" w:space="0" w:color="auto"/>
      </w:divBdr>
      <w:divsChild>
        <w:div w:id="737095188">
          <w:marLeft w:val="0"/>
          <w:marRight w:val="0"/>
          <w:marTop w:val="0"/>
          <w:marBottom w:val="0"/>
          <w:divBdr>
            <w:top w:val="none" w:sz="0" w:space="0" w:color="auto"/>
            <w:left w:val="none" w:sz="0" w:space="0" w:color="auto"/>
            <w:bottom w:val="none" w:sz="0" w:space="0" w:color="auto"/>
            <w:right w:val="none" w:sz="0" w:space="0" w:color="auto"/>
          </w:divBdr>
          <w:divsChild>
            <w:div w:id="1184394822">
              <w:marLeft w:val="0"/>
              <w:marRight w:val="0"/>
              <w:marTop w:val="0"/>
              <w:marBottom w:val="0"/>
              <w:divBdr>
                <w:top w:val="none" w:sz="0" w:space="0" w:color="auto"/>
                <w:left w:val="none" w:sz="0" w:space="0" w:color="auto"/>
                <w:bottom w:val="none" w:sz="0" w:space="0" w:color="auto"/>
                <w:right w:val="none" w:sz="0" w:space="0" w:color="auto"/>
              </w:divBdr>
              <w:divsChild>
                <w:div w:id="685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825">
      <w:bodyDiv w:val="1"/>
      <w:marLeft w:val="0"/>
      <w:marRight w:val="0"/>
      <w:marTop w:val="0"/>
      <w:marBottom w:val="0"/>
      <w:divBdr>
        <w:top w:val="none" w:sz="0" w:space="0" w:color="auto"/>
        <w:left w:val="none" w:sz="0" w:space="0" w:color="auto"/>
        <w:bottom w:val="none" w:sz="0" w:space="0" w:color="auto"/>
        <w:right w:val="none" w:sz="0" w:space="0" w:color="auto"/>
      </w:divBdr>
      <w:divsChild>
        <w:div w:id="1294560439">
          <w:marLeft w:val="0"/>
          <w:marRight w:val="0"/>
          <w:marTop w:val="0"/>
          <w:marBottom w:val="0"/>
          <w:divBdr>
            <w:top w:val="none" w:sz="0" w:space="0" w:color="auto"/>
            <w:left w:val="none" w:sz="0" w:space="0" w:color="auto"/>
            <w:bottom w:val="none" w:sz="0" w:space="0" w:color="auto"/>
            <w:right w:val="none" w:sz="0" w:space="0" w:color="auto"/>
          </w:divBdr>
          <w:divsChild>
            <w:div w:id="1823889810">
              <w:marLeft w:val="0"/>
              <w:marRight w:val="0"/>
              <w:marTop w:val="0"/>
              <w:marBottom w:val="0"/>
              <w:divBdr>
                <w:top w:val="none" w:sz="0" w:space="0" w:color="auto"/>
                <w:left w:val="none" w:sz="0" w:space="0" w:color="auto"/>
                <w:bottom w:val="none" w:sz="0" w:space="0" w:color="auto"/>
                <w:right w:val="none" w:sz="0" w:space="0" w:color="auto"/>
              </w:divBdr>
              <w:divsChild>
                <w:div w:id="5365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7653">
      <w:bodyDiv w:val="1"/>
      <w:marLeft w:val="0"/>
      <w:marRight w:val="0"/>
      <w:marTop w:val="0"/>
      <w:marBottom w:val="0"/>
      <w:divBdr>
        <w:top w:val="none" w:sz="0" w:space="0" w:color="auto"/>
        <w:left w:val="none" w:sz="0" w:space="0" w:color="auto"/>
        <w:bottom w:val="none" w:sz="0" w:space="0" w:color="auto"/>
        <w:right w:val="none" w:sz="0" w:space="0" w:color="auto"/>
      </w:divBdr>
      <w:divsChild>
        <w:div w:id="1107235903">
          <w:marLeft w:val="0"/>
          <w:marRight w:val="0"/>
          <w:marTop w:val="0"/>
          <w:marBottom w:val="0"/>
          <w:divBdr>
            <w:top w:val="none" w:sz="0" w:space="0" w:color="auto"/>
            <w:left w:val="none" w:sz="0" w:space="0" w:color="auto"/>
            <w:bottom w:val="none" w:sz="0" w:space="0" w:color="auto"/>
            <w:right w:val="none" w:sz="0" w:space="0" w:color="auto"/>
          </w:divBdr>
          <w:divsChild>
            <w:div w:id="775903460">
              <w:marLeft w:val="0"/>
              <w:marRight w:val="0"/>
              <w:marTop w:val="0"/>
              <w:marBottom w:val="0"/>
              <w:divBdr>
                <w:top w:val="none" w:sz="0" w:space="0" w:color="auto"/>
                <w:left w:val="none" w:sz="0" w:space="0" w:color="auto"/>
                <w:bottom w:val="none" w:sz="0" w:space="0" w:color="auto"/>
                <w:right w:val="none" w:sz="0" w:space="0" w:color="auto"/>
              </w:divBdr>
              <w:divsChild>
                <w:div w:id="15645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4283">
      <w:bodyDiv w:val="1"/>
      <w:marLeft w:val="0"/>
      <w:marRight w:val="0"/>
      <w:marTop w:val="0"/>
      <w:marBottom w:val="0"/>
      <w:divBdr>
        <w:top w:val="none" w:sz="0" w:space="0" w:color="auto"/>
        <w:left w:val="none" w:sz="0" w:space="0" w:color="auto"/>
        <w:bottom w:val="none" w:sz="0" w:space="0" w:color="auto"/>
        <w:right w:val="none" w:sz="0" w:space="0" w:color="auto"/>
      </w:divBdr>
      <w:divsChild>
        <w:div w:id="1010303055">
          <w:marLeft w:val="0"/>
          <w:marRight w:val="0"/>
          <w:marTop w:val="0"/>
          <w:marBottom w:val="0"/>
          <w:divBdr>
            <w:top w:val="none" w:sz="0" w:space="0" w:color="auto"/>
            <w:left w:val="none" w:sz="0" w:space="0" w:color="auto"/>
            <w:bottom w:val="none" w:sz="0" w:space="0" w:color="auto"/>
            <w:right w:val="none" w:sz="0" w:space="0" w:color="auto"/>
          </w:divBdr>
          <w:divsChild>
            <w:div w:id="383143126">
              <w:marLeft w:val="0"/>
              <w:marRight w:val="0"/>
              <w:marTop w:val="0"/>
              <w:marBottom w:val="0"/>
              <w:divBdr>
                <w:top w:val="none" w:sz="0" w:space="0" w:color="auto"/>
                <w:left w:val="none" w:sz="0" w:space="0" w:color="auto"/>
                <w:bottom w:val="none" w:sz="0" w:space="0" w:color="auto"/>
                <w:right w:val="none" w:sz="0" w:space="0" w:color="auto"/>
              </w:divBdr>
              <w:divsChild>
                <w:div w:id="13868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0449">
      <w:bodyDiv w:val="1"/>
      <w:marLeft w:val="0"/>
      <w:marRight w:val="0"/>
      <w:marTop w:val="0"/>
      <w:marBottom w:val="0"/>
      <w:divBdr>
        <w:top w:val="none" w:sz="0" w:space="0" w:color="auto"/>
        <w:left w:val="none" w:sz="0" w:space="0" w:color="auto"/>
        <w:bottom w:val="none" w:sz="0" w:space="0" w:color="auto"/>
        <w:right w:val="none" w:sz="0" w:space="0" w:color="auto"/>
      </w:divBdr>
      <w:divsChild>
        <w:div w:id="1005354602">
          <w:marLeft w:val="0"/>
          <w:marRight w:val="0"/>
          <w:marTop w:val="0"/>
          <w:marBottom w:val="0"/>
          <w:divBdr>
            <w:top w:val="none" w:sz="0" w:space="0" w:color="auto"/>
            <w:left w:val="none" w:sz="0" w:space="0" w:color="auto"/>
            <w:bottom w:val="none" w:sz="0" w:space="0" w:color="auto"/>
            <w:right w:val="none" w:sz="0" w:space="0" w:color="auto"/>
          </w:divBdr>
          <w:divsChild>
            <w:div w:id="1065682199">
              <w:marLeft w:val="0"/>
              <w:marRight w:val="0"/>
              <w:marTop w:val="0"/>
              <w:marBottom w:val="0"/>
              <w:divBdr>
                <w:top w:val="none" w:sz="0" w:space="0" w:color="auto"/>
                <w:left w:val="none" w:sz="0" w:space="0" w:color="auto"/>
                <w:bottom w:val="none" w:sz="0" w:space="0" w:color="auto"/>
                <w:right w:val="none" w:sz="0" w:space="0" w:color="auto"/>
              </w:divBdr>
              <w:divsChild>
                <w:div w:id="14686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1717">
      <w:bodyDiv w:val="1"/>
      <w:marLeft w:val="0"/>
      <w:marRight w:val="0"/>
      <w:marTop w:val="0"/>
      <w:marBottom w:val="0"/>
      <w:divBdr>
        <w:top w:val="none" w:sz="0" w:space="0" w:color="auto"/>
        <w:left w:val="none" w:sz="0" w:space="0" w:color="auto"/>
        <w:bottom w:val="none" w:sz="0" w:space="0" w:color="auto"/>
        <w:right w:val="none" w:sz="0" w:space="0" w:color="auto"/>
      </w:divBdr>
      <w:divsChild>
        <w:div w:id="52000999">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0"/>
              <w:marBottom w:val="0"/>
              <w:divBdr>
                <w:top w:val="none" w:sz="0" w:space="0" w:color="auto"/>
                <w:left w:val="none" w:sz="0" w:space="0" w:color="auto"/>
                <w:bottom w:val="none" w:sz="0" w:space="0" w:color="auto"/>
                <w:right w:val="none" w:sz="0" w:space="0" w:color="auto"/>
              </w:divBdr>
              <w:divsChild>
                <w:div w:id="523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7094">
      <w:bodyDiv w:val="1"/>
      <w:marLeft w:val="0"/>
      <w:marRight w:val="0"/>
      <w:marTop w:val="0"/>
      <w:marBottom w:val="0"/>
      <w:divBdr>
        <w:top w:val="none" w:sz="0" w:space="0" w:color="auto"/>
        <w:left w:val="none" w:sz="0" w:space="0" w:color="auto"/>
        <w:bottom w:val="none" w:sz="0" w:space="0" w:color="auto"/>
        <w:right w:val="none" w:sz="0" w:space="0" w:color="auto"/>
      </w:divBdr>
      <w:divsChild>
        <w:div w:id="1683320639">
          <w:marLeft w:val="0"/>
          <w:marRight w:val="0"/>
          <w:marTop w:val="0"/>
          <w:marBottom w:val="0"/>
          <w:divBdr>
            <w:top w:val="none" w:sz="0" w:space="0" w:color="auto"/>
            <w:left w:val="none" w:sz="0" w:space="0" w:color="auto"/>
            <w:bottom w:val="none" w:sz="0" w:space="0" w:color="auto"/>
            <w:right w:val="none" w:sz="0" w:space="0" w:color="auto"/>
          </w:divBdr>
          <w:divsChild>
            <w:div w:id="611522247">
              <w:marLeft w:val="0"/>
              <w:marRight w:val="0"/>
              <w:marTop w:val="0"/>
              <w:marBottom w:val="0"/>
              <w:divBdr>
                <w:top w:val="none" w:sz="0" w:space="0" w:color="auto"/>
                <w:left w:val="none" w:sz="0" w:space="0" w:color="auto"/>
                <w:bottom w:val="none" w:sz="0" w:space="0" w:color="auto"/>
                <w:right w:val="none" w:sz="0" w:space="0" w:color="auto"/>
              </w:divBdr>
              <w:divsChild>
                <w:div w:id="10942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30676">
      <w:bodyDiv w:val="1"/>
      <w:marLeft w:val="0"/>
      <w:marRight w:val="0"/>
      <w:marTop w:val="0"/>
      <w:marBottom w:val="0"/>
      <w:divBdr>
        <w:top w:val="none" w:sz="0" w:space="0" w:color="auto"/>
        <w:left w:val="none" w:sz="0" w:space="0" w:color="auto"/>
        <w:bottom w:val="none" w:sz="0" w:space="0" w:color="auto"/>
        <w:right w:val="none" w:sz="0" w:space="0" w:color="auto"/>
      </w:divBdr>
      <w:divsChild>
        <w:div w:id="649405392">
          <w:marLeft w:val="0"/>
          <w:marRight w:val="0"/>
          <w:marTop w:val="0"/>
          <w:marBottom w:val="0"/>
          <w:divBdr>
            <w:top w:val="none" w:sz="0" w:space="0" w:color="auto"/>
            <w:left w:val="none" w:sz="0" w:space="0" w:color="auto"/>
            <w:bottom w:val="none" w:sz="0" w:space="0" w:color="auto"/>
            <w:right w:val="none" w:sz="0" w:space="0" w:color="auto"/>
          </w:divBdr>
          <w:divsChild>
            <w:div w:id="1142960963">
              <w:marLeft w:val="0"/>
              <w:marRight w:val="0"/>
              <w:marTop w:val="0"/>
              <w:marBottom w:val="0"/>
              <w:divBdr>
                <w:top w:val="none" w:sz="0" w:space="0" w:color="auto"/>
                <w:left w:val="none" w:sz="0" w:space="0" w:color="auto"/>
                <w:bottom w:val="none" w:sz="0" w:space="0" w:color="auto"/>
                <w:right w:val="none" w:sz="0" w:space="0" w:color="auto"/>
              </w:divBdr>
              <w:divsChild>
                <w:div w:id="17436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O'Sullivan</dc:creator>
  <cp:keywords/>
  <dc:description/>
  <cp:lastModifiedBy>Rhian O'Sullivan</cp:lastModifiedBy>
  <cp:revision>2</cp:revision>
  <dcterms:created xsi:type="dcterms:W3CDTF">2022-06-07T10:31:00Z</dcterms:created>
  <dcterms:modified xsi:type="dcterms:W3CDTF">2022-06-07T12:02:00Z</dcterms:modified>
</cp:coreProperties>
</file>